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09"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48"/>
        <w:gridCol w:w="2268"/>
        <w:gridCol w:w="2693"/>
        <w:gridCol w:w="2500"/>
      </w:tblGrid>
      <w:tr w:rsidR="00AA1273" w:rsidRPr="007765A4" w14:paraId="11930EB5" w14:textId="77777777" w:rsidTr="00280311">
        <w:trPr>
          <w:trHeight w:val="2070"/>
        </w:trPr>
        <w:tc>
          <w:tcPr>
            <w:tcW w:w="9209" w:type="dxa"/>
            <w:gridSpan w:val="4"/>
          </w:tcPr>
          <w:p w14:paraId="66B3E960" w14:textId="77777777" w:rsidR="00AA1273" w:rsidRPr="006C7489" w:rsidRDefault="00BB0CF3" w:rsidP="00D74E29">
            <w:pPr>
              <w:spacing w:line="276" w:lineRule="auto"/>
              <w:ind w:left="0"/>
              <w:rPr>
                <w:rFonts w:ascii="Arial" w:hAnsi="Arial" w:cs="Arial"/>
                <w:b/>
                <w:sz w:val="36"/>
                <w:szCs w:val="36"/>
              </w:rPr>
            </w:pPr>
            <w:bookmarkStart w:id="0" w:name="_GoBack"/>
            <w:bookmarkEnd w:id="0"/>
            <w:r>
              <w:rPr>
                <w:rFonts w:ascii="Arial" w:hAnsi="Arial" w:cs="Arial"/>
                <w:b/>
                <w:noProof/>
                <w:sz w:val="36"/>
                <w:szCs w:val="36"/>
                <w:lang w:eastAsia="pl-PL"/>
              </w:rPr>
              <w:drawing>
                <wp:anchor distT="0" distB="0" distL="114300" distR="114300" simplePos="0" relativeHeight="251658240" behindDoc="1" locked="0" layoutInCell="1" allowOverlap="1" wp14:anchorId="6B5C556F" wp14:editId="5046798F">
                  <wp:simplePos x="0" y="0"/>
                  <wp:positionH relativeFrom="page">
                    <wp:posOffset>0</wp:posOffset>
                  </wp:positionH>
                  <wp:positionV relativeFrom="page">
                    <wp:posOffset>25400</wp:posOffset>
                  </wp:positionV>
                  <wp:extent cx="1981200" cy="1088390"/>
                  <wp:effectExtent l="0" t="0" r="0" b="5715"/>
                  <wp:wrapSquare wrapText="bothSides"/>
                  <wp:docPr id="4" name="Obraz 4"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p_firmowy_logo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0CF965" w14:textId="77777777" w:rsidR="00AA1273" w:rsidRDefault="00AA1273" w:rsidP="00D74E29">
            <w:pPr>
              <w:spacing w:line="276" w:lineRule="auto"/>
              <w:ind w:left="4588"/>
              <w:rPr>
                <w:rFonts w:ascii="Arial" w:hAnsi="Arial" w:cs="Arial"/>
                <w:sz w:val="16"/>
                <w:szCs w:val="16"/>
              </w:rPr>
            </w:pPr>
            <w:r>
              <w:rPr>
                <w:rFonts w:ascii="Tahoma" w:hAnsi="Tahoma" w:cs="Tahoma"/>
                <w:b/>
                <w:bCs/>
              </w:rPr>
              <w:t>ENE</w:t>
            </w:r>
            <w:r w:rsidR="00912612">
              <w:rPr>
                <w:rFonts w:ascii="Tahoma" w:hAnsi="Tahoma" w:cs="Tahoma"/>
                <w:b/>
                <w:bCs/>
              </w:rPr>
              <w:t>A Połaniec</w:t>
            </w:r>
            <w:r>
              <w:rPr>
                <w:rFonts w:ascii="Tahoma" w:hAnsi="Tahoma" w:cs="Tahoma"/>
                <w:b/>
                <w:bCs/>
              </w:rPr>
              <w:t xml:space="preserve"> S.A.</w:t>
            </w:r>
          </w:p>
          <w:p w14:paraId="4FC85249" w14:textId="77777777" w:rsidR="00AA1273" w:rsidRPr="006C7489" w:rsidRDefault="00AA1273" w:rsidP="00D74E29">
            <w:pPr>
              <w:spacing w:line="276" w:lineRule="auto"/>
              <w:ind w:left="4588"/>
              <w:rPr>
                <w:rFonts w:ascii="Arial" w:hAnsi="Arial" w:cs="Arial"/>
                <w:sz w:val="16"/>
                <w:szCs w:val="16"/>
              </w:rPr>
            </w:pPr>
            <w:r w:rsidRPr="006C7489">
              <w:rPr>
                <w:rFonts w:ascii="Arial" w:hAnsi="Arial" w:cs="Arial"/>
                <w:sz w:val="16"/>
                <w:szCs w:val="16"/>
              </w:rPr>
              <w:t>Zawada 26, PL 28-230 Połaniec</w:t>
            </w:r>
          </w:p>
          <w:p w14:paraId="53099602" w14:textId="77777777" w:rsidR="00AA1273" w:rsidRPr="006C7489" w:rsidRDefault="00AA1273" w:rsidP="00D74E29">
            <w:pPr>
              <w:spacing w:line="276" w:lineRule="auto"/>
              <w:ind w:left="4588"/>
              <w:rPr>
                <w:rFonts w:ascii="Arial" w:hAnsi="Arial" w:cs="Arial"/>
                <w:sz w:val="18"/>
                <w:szCs w:val="18"/>
              </w:rPr>
            </w:pPr>
            <w:r w:rsidRPr="006C7489">
              <w:rPr>
                <w:rFonts w:ascii="Arial" w:hAnsi="Arial" w:cs="Arial"/>
                <w:sz w:val="16"/>
                <w:szCs w:val="16"/>
              </w:rPr>
              <w:t>Tel. + 48 15 865 67 01, Fax. + 48 15 865 66 88</w:t>
            </w:r>
          </w:p>
          <w:p w14:paraId="31CC9C40" w14:textId="77777777" w:rsidR="00AA1273" w:rsidRPr="006C7489" w:rsidRDefault="00AA1273" w:rsidP="00D74E29">
            <w:pPr>
              <w:spacing w:line="276" w:lineRule="auto"/>
              <w:ind w:left="0"/>
              <w:rPr>
                <w:rFonts w:ascii="Arial" w:hAnsi="Arial" w:cs="Arial"/>
                <w:b/>
                <w:sz w:val="36"/>
                <w:szCs w:val="36"/>
              </w:rPr>
            </w:pPr>
          </w:p>
        </w:tc>
      </w:tr>
      <w:tr w:rsidR="00AA1273" w:rsidRPr="007765A4" w14:paraId="0A089D4C" w14:textId="77777777" w:rsidTr="00280311">
        <w:trPr>
          <w:trHeight w:val="975"/>
        </w:trPr>
        <w:tc>
          <w:tcPr>
            <w:tcW w:w="9209" w:type="dxa"/>
            <w:gridSpan w:val="4"/>
            <w:vAlign w:val="center"/>
          </w:tcPr>
          <w:p w14:paraId="51A7E5DB" w14:textId="77777777" w:rsidR="00D05A73" w:rsidRPr="00D05A73" w:rsidRDefault="00D05A73" w:rsidP="00D05A73">
            <w:pPr>
              <w:tabs>
                <w:tab w:val="left" w:pos="3402"/>
              </w:tabs>
              <w:spacing w:after="0"/>
              <w:ind w:left="0"/>
              <w:jc w:val="left"/>
              <w:rPr>
                <w:rFonts w:ascii="Franklin Gothic Book" w:hAnsi="Franklin Gothic Book" w:cs="Arial"/>
                <w:sz w:val="22"/>
                <w:szCs w:val="22"/>
                <w:lang w:eastAsia="pl-PL"/>
              </w:rPr>
            </w:pPr>
          </w:p>
          <w:p w14:paraId="3129F3ED" w14:textId="77777777" w:rsidR="00D05A73" w:rsidRPr="00D05A73" w:rsidRDefault="00D05A73" w:rsidP="00D05A73">
            <w:pPr>
              <w:tabs>
                <w:tab w:val="left" w:pos="3402"/>
              </w:tabs>
              <w:spacing w:after="120"/>
              <w:ind w:left="0"/>
              <w:jc w:val="center"/>
              <w:rPr>
                <w:rFonts w:ascii="Franklin Gothic Book" w:hAnsi="Franklin Gothic Book" w:cs="Arial"/>
                <w:b/>
                <w:sz w:val="22"/>
                <w:szCs w:val="22"/>
                <w:lang w:eastAsia="pl-PL"/>
              </w:rPr>
            </w:pPr>
            <w:r w:rsidRPr="00D05A73">
              <w:rPr>
                <w:rFonts w:ascii="Franklin Gothic Book" w:hAnsi="Franklin Gothic Book" w:cs="Arial"/>
                <w:b/>
                <w:sz w:val="22"/>
                <w:szCs w:val="22"/>
                <w:lang w:eastAsia="pl-PL"/>
              </w:rPr>
              <w:t>SPECYFIKACJA ISTOTNYCH WARUNKÓW ZAMÓWIENIA (SIWZ) - CZĘŚĆ II</w:t>
            </w:r>
          </w:p>
          <w:p w14:paraId="317F9E1F" w14:textId="47F43C33" w:rsidR="00D05A73" w:rsidRPr="00D05A73" w:rsidRDefault="00D05A73" w:rsidP="00D05A73">
            <w:pPr>
              <w:tabs>
                <w:tab w:val="left" w:pos="3402"/>
              </w:tabs>
              <w:spacing w:after="0"/>
              <w:ind w:left="0"/>
              <w:jc w:val="center"/>
              <w:rPr>
                <w:rFonts w:ascii="Franklin Gothic Book" w:hAnsi="Franklin Gothic Book" w:cs="Arial"/>
                <w:b/>
                <w:sz w:val="22"/>
                <w:szCs w:val="22"/>
                <w:lang w:eastAsia="pl-PL"/>
              </w:rPr>
            </w:pPr>
            <w:r w:rsidRPr="00D05A73">
              <w:rPr>
                <w:rFonts w:ascii="Franklin Gothic Book" w:hAnsi="Franklin Gothic Book" w:cs="Arial"/>
                <w:b/>
                <w:sz w:val="22"/>
                <w:szCs w:val="22"/>
                <w:lang w:eastAsia="pl-PL"/>
              </w:rPr>
              <w:t>NR NZ/PZP/</w:t>
            </w:r>
            <w:r w:rsidR="00F81BD1">
              <w:rPr>
                <w:rFonts w:ascii="Franklin Gothic Book" w:hAnsi="Franklin Gothic Book" w:cs="Arial"/>
                <w:b/>
                <w:sz w:val="22"/>
                <w:szCs w:val="22"/>
                <w:lang w:eastAsia="pl-PL"/>
              </w:rPr>
              <w:t>4</w:t>
            </w:r>
            <w:r w:rsidR="00876331">
              <w:rPr>
                <w:rFonts w:ascii="Franklin Gothic Book" w:hAnsi="Franklin Gothic Book" w:cs="Arial"/>
                <w:b/>
                <w:sz w:val="22"/>
                <w:szCs w:val="22"/>
                <w:lang w:eastAsia="pl-PL"/>
              </w:rPr>
              <w:t>7</w:t>
            </w:r>
            <w:r w:rsidRPr="00D05A73">
              <w:rPr>
                <w:rFonts w:ascii="Franklin Gothic Book" w:hAnsi="Franklin Gothic Book" w:cs="Arial"/>
                <w:b/>
                <w:sz w:val="22"/>
                <w:szCs w:val="22"/>
                <w:lang w:eastAsia="pl-PL"/>
              </w:rPr>
              <w:t>/</w:t>
            </w:r>
            <w:r w:rsidR="00876331">
              <w:rPr>
                <w:rFonts w:ascii="Franklin Gothic Book" w:hAnsi="Franklin Gothic Book" w:cs="Arial"/>
                <w:b/>
                <w:sz w:val="22"/>
                <w:szCs w:val="22"/>
                <w:lang w:eastAsia="pl-PL"/>
              </w:rPr>
              <w:t>2019</w:t>
            </w:r>
          </w:p>
          <w:p w14:paraId="07E1C8A2" w14:textId="77777777" w:rsidR="00D05A73" w:rsidRPr="00D05A73" w:rsidRDefault="00D05A73" w:rsidP="00D05A73">
            <w:pPr>
              <w:tabs>
                <w:tab w:val="left" w:pos="3402"/>
              </w:tabs>
              <w:spacing w:after="0"/>
              <w:ind w:left="0"/>
              <w:jc w:val="left"/>
              <w:rPr>
                <w:rFonts w:ascii="Franklin Gothic Book" w:hAnsi="Franklin Gothic Book" w:cs="Arial"/>
                <w:b/>
                <w:sz w:val="22"/>
                <w:szCs w:val="22"/>
                <w:lang w:eastAsia="pl-PL"/>
              </w:rPr>
            </w:pPr>
          </w:p>
          <w:p w14:paraId="7BDA9942" w14:textId="77777777" w:rsidR="00D05A73" w:rsidRPr="00D05A73" w:rsidRDefault="00D05A73" w:rsidP="00D05A73">
            <w:pPr>
              <w:tabs>
                <w:tab w:val="left" w:pos="3402"/>
              </w:tabs>
              <w:spacing w:after="0"/>
              <w:ind w:left="0"/>
              <w:jc w:val="center"/>
              <w:rPr>
                <w:rFonts w:ascii="Franklin Gothic Book" w:hAnsi="Franklin Gothic Book" w:cs="Arial"/>
                <w:sz w:val="22"/>
                <w:szCs w:val="22"/>
                <w:lang w:eastAsia="pl-PL"/>
              </w:rPr>
            </w:pPr>
          </w:p>
          <w:p w14:paraId="0C3671D7" w14:textId="77777777" w:rsidR="00D05A73" w:rsidRPr="00D05A73" w:rsidRDefault="00D05A73" w:rsidP="00D05A73">
            <w:pPr>
              <w:tabs>
                <w:tab w:val="left" w:pos="3402"/>
              </w:tabs>
              <w:spacing w:after="0"/>
              <w:ind w:left="0"/>
              <w:jc w:val="left"/>
              <w:rPr>
                <w:rFonts w:ascii="Franklin Gothic Book" w:hAnsi="Franklin Gothic Book" w:cs="Arial"/>
                <w:sz w:val="22"/>
                <w:szCs w:val="22"/>
                <w:lang w:eastAsia="pl-PL"/>
              </w:rPr>
            </w:pPr>
          </w:p>
          <w:p w14:paraId="1FB9F822" w14:textId="77777777" w:rsidR="00D05A73" w:rsidRPr="00D05A73" w:rsidRDefault="00D05A73" w:rsidP="00D05A73">
            <w:pPr>
              <w:tabs>
                <w:tab w:val="left" w:pos="960"/>
                <w:tab w:val="left" w:pos="1920"/>
                <w:tab w:val="left" w:pos="3402"/>
              </w:tabs>
              <w:spacing w:after="0"/>
              <w:ind w:left="960" w:hanging="960"/>
              <w:jc w:val="center"/>
              <w:rPr>
                <w:rFonts w:ascii="Franklin Gothic Book" w:hAnsi="Franklin Gothic Book" w:cs="Arial"/>
                <w:b/>
                <w:sz w:val="22"/>
                <w:szCs w:val="22"/>
                <w:lang w:eastAsia="pl-PL"/>
              </w:rPr>
            </w:pPr>
            <w:r w:rsidRPr="00D05A73">
              <w:rPr>
                <w:rFonts w:ascii="Franklin Gothic Book" w:hAnsi="Franklin Gothic Book" w:cs="Arial"/>
                <w:b/>
                <w:sz w:val="22"/>
                <w:szCs w:val="22"/>
                <w:lang w:eastAsia="pl-PL"/>
              </w:rPr>
              <w:t>PRZETARG NIEOGRANICZONY</w:t>
            </w:r>
          </w:p>
          <w:p w14:paraId="3C70FE94" w14:textId="77777777" w:rsidR="00D05A73" w:rsidRPr="00D05A73" w:rsidRDefault="00D05A73" w:rsidP="00D05A73">
            <w:pPr>
              <w:tabs>
                <w:tab w:val="left" w:pos="960"/>
                <w:tab w:val="left" w:pos="1920"/>
                <w:tab w:val="left" w:pos="3402"/>
              </w:tabs>
              <w:spacing w:after="0"/>
              <w:ind w:left="960" w:hanging="960"/>
              <w:jc w:val="center"/>
              <w:rPr>
                <w:rFonts w:ascii="Franklin Gothic Book" w:hAnsi="Franklin Gothic Book" w:cs="Arial"/>
                <w:b/>
                <w:sz w:val="22"/>
                <w:szCs w:val="22"/>
                <w:lang w:eastAsia="pl-PL"/>
              </w:rPr>
            </w:pPr>
          </w:p>
          <w:p w14:paraId="55E33F84" w14:textId="77777777" w:rsidR="00AA1273" w:rsidRPr="00990358" w:rsidRDefault="00D05A73" w:rsidP="00990358">
            <w:pPr>
              <w:tabs>
                <w:tab w:val="left" w:pos="960"/>
                <w:tab w:val="left" w:pos="1920"/>
                <w:tab w:val="left" w:pos="3402"/>
              </w:tabs>
              <w:spacing w:after="0"/>
              <w:ind w:left="960" w:hanging="960"/>
              <w:jc w:val="center"/>
              <w:rPr>
                <w:rFonts w:ascii="Franklin Gothic Book" w:hAnsi="Franklin Gothic Book" w:cs="Arial"/>
                <w:b/>
                <w:sz w:val="22"/>
                <w:szCs w:val="22"/>
                <w:lang w:eastAsia="pl-PL"/>
              </w:rPr>
            </w:pPr>
            <w:r w:rsidRPr="00D05A73">
              <w:rPr>
                <w:rFonts w:ascii="Franklin Gothic Book" w:hAnsi="Franklin Gothic Book" w:cs="Arial"/>
                <w:b/>
                <w:sz w:val="22"/>
                <w:szCs w:val="22"/>
                <w:lang w:eastAsia="pl-PL"/>
              </w:rPr>
              <w:t>NA</w:t>
            </w:r>
          </w:p>
        </w:tc>
      </w:tr>
      <w:tr w:rsidR="00AA1273" w:rsidRPr="007765A4" w14:paraId="0B856295" w14:textId="77777777" w:rsidTr="00280311">
        <w:trPr>
          <w:trHeight w:val="645"/>
        </w:trPr>
        <w:tc>
          <w:tcPr>
            <w:tcW w:w="9209" w:type="dxa"/>
            <w:gridSpan w:val="4"/>
            <w:vAlign w:val="center"/>
          </w:tcPr>
          <w:p w14:paraId="07872722" w14:textId="77777777" w:rsidR="00AA1273" w:rsidRPr="006C7489" w:rsidRDefault="00AA1273" w:rsidP="00D74E29">
            <w:pPr>
              <w:spacing w:line="276" w:lineRule="auto"/>
              <w:ind w:left="0"/>
              <w:rPr>
                <w:rFonts w:ascii="Arial" w:hAnsi="Arial" w:cs="Arial"/>
                <w:b/>
                <w:sz w:val="36"/>
                <w:szCs w:val="36"/>
              </w:rPr>
            </w:pPr>
          </w:p>
          <w:p w14:paraId="5DE1DDDE" w14:textId="05D94D25" w:rsidR="00AA1273" w:rsidRPr="000C4E54" w:rsidRDefault="00D05A73" w:rsidP="00990358">
            <w:pPr>
              <w:spacing w:line="276" w:lineRule="auto"/>
              <w:ind w:left="0"/>
              <w:jc w:val="center"/>
              <w:rPr>
                <w:rFonts w:ascii="Arial" w:hAnsi="Arial" w:cs="Arial"/>
                <w:sz w:val="36"/>
                <w:szCs w:val="36"/>
              </w:rPr>
            </w:pPr>
            <w:r>
              <w:rPr>
                <w:rFonts w:ascii="Arial" w:hAnsi="Arial" w:cs="Arial"/>
                <w:b/>
                <w:sz w:val="36"/>
                <w:szCs w:val="36"/>
              </w:rPr>
              <w:t>„</w:t>
            </w:r>
            <w:r w:rsidR="001C327D" w:rsidRPr="001C327D">
              <w:rPr>
                <w:rFonts w:ascii="Arial" w:hAnsi="Arial" w:cs="Arial"/>
                <w:sz w:val="36"/>
                <w:szCs w:val="36"/>
              </w:rPr>
              <w:t>Remont urządzeń cieplno-mechanicznych maszynowni bloków energetycznych nr 2,3,4,6,7,9 w  Enea Połaniec S.A. w roku 2020”</w:t>
            </w:r>
          </w:p>
          <w:p w14:paraId="305D6F58" w14:textId="77777777" w:rsidR="00AA1273" w:rsidRPr="006C7489" w:rsidRDefault="00AA1273" w:rsidP="00D74E29">
            <w:pPr>
              <w:spacing w:line="276" w:lineRule="auto"/>
              <w:ind w:left="0"/>
              <w:rPr>
                <w:rFonts w:ascii="Arial" w:hAnsi="Arial" w:cs="Arial"/>
                <w:b/>
                <w:sz w:val="36"/>
                <w:szCs w:val="36"/>
              </w:rPr>
            </w:pPr>
          </w:p>
        </w:tc>
      </w:tr>
      <w:tr w:rsidR="004A0F91" w:rsidRPr="007765A4" w14:paraId="580A145A" w14:textId="77777777" w:rsidTr="00990358">
        <w:trPr>
          <w:trHeight w:val="455"/>
        </w:trPr>
        <w:tc>
          <w:tcPr>
            <w:tcW w:w="1748" w:type="dxa"/>
          </w:tcPr>
          <w:p w14:paraId="172398EA" w14:textId="77777777" w:rsidR="004A0F91" w:rsidRPr="006C7489" w:rsidRDefault="004A0F91" w:rsidP="00D74E29">
            <w:pPr>
              <w:spacing w:line="276" w:lineRule="auto"/>
              <w:ind w:left="0"/>
              <w:rPr>
                <w:rFonts w:ascii="Arial" w:hAnsi="Arial" w:cs="Arial"/>
                <w:b/>
              </w:rPr>
            </w:pPr>
          </w:p>
        </w:tc>
        <w:tc>
          <w:tcPr>
            <w:tcW w:w="2268" w:type="dxa"/>
          </w:tcPr>
          <w:p w14:paraId="4BAE17FB" w14:textId="77777777" w:rsidR="004A0F91" w:rsidRPr="006C7489" w:rsidRDefault="004A0F91" w:rsidP="00D74E29">
            <w:pPr>
              <w:spacing w:line="276" w:lineRule="auto"/>
              <w:ind w:left="0"/>
              <w:rPr>
                <w:rFonts w:ascii="Arial" w:hAnsi="Arial" w:cs="Arial"/>
                <w:b/>
              </w:rPr>
            </w:pPr>
            <w:r>
              <w:rPr>
                <w:rFonts w:ascii="Arial" w:hAnsi="Arial" w:cs="Arial"/>
                <w:b/>
              </w:rPr>
              <w:t>Imię i nazwisko</w:t>
            </w:r>
          </w:p>
        </w:tc>
        <w:tc>
          <w:tcPr>
            <w:tcW w:w="2693" w:type="dxa"/>
          </w:tcPr>
          <w:p w14:paraId="184D241C" w14:textId="6EE440D0" w:rsidR="004A0F91" w:rsidRPr="006C7489" w:rsidRDefault="004A0F91" w:rsidP="00990358">
            <w:pPr>
              <w:spacing w:line="276" w:lineRule="auto"/>
              <w:ind w:left="0"/>
              <w:rPr>
                <w:rFonts w:ascii="Arial" w:hAnsi="Arial" w:cs="Arial"/>
                <w:b/>
              </w:rPr>
            </w:pPr>
            <w:r>
              <w:rPr>
                <w:rFonts w:ascii="Arial" w:hAnsi="Arial" w:cs="Arial"/>
                <w:b/>
              </w:rPr>
              <w:t>Stanowisko</w:t>
            </w:r>
          </w:p>
        </w:tc>
        <w:tc>
          <w:tcPr>
            <w:tcW w:w="2500" w:type="dxa"/>
          </w:tcPr>
          <w:p w14:paraId="626F046F" w14:textId="3A874943" w:rsidR="004A0F91" w:rsidRPr="006C7489" w:rsidRDefault="00990358" w:rsidP="00D74E29">
            <w:pPr>
              <w:spacing w:line="276" w:lineRule="auto"/>
              <w:ind w:left="0"/>
              <w:rPr>
                <w:rFonts w:ascii="Arial" w:hAnsi="Arial" w:cs="Arial"/>
                <w:b/>
              </w:rPr>
            </w:pPr>
            <w:r>
              <w:rPr>
                <w:rFonts w:ascii="Arial" w:hAnsi="Arial" w:cs="Arial"/>
                <w:b/>
              </w:rPr>
              <w:t>Podpis</w:t>
            </w:r>
          </w:p>
        </w:tc>
      </w:tr>
      <w:tr w:rsidR="00990358" w:rsidRPr="007765A4" w14:paraId="2A6A5FDA" w14:textId="77777777" w:rsidTr="00990358">
        <w:trPr>
          <w:trHeight w:val="433"/>
        </w:trPr>
        <w:tc>
          <w:tcPr>
            <w:tcW w:w="1748" w:type="dxa"/>
            <w:vMerge w:val="restart"/>
          </w:tcPr>
          <w:p w14:paraId="15BBAE78" w14:textId="77777777" w:rsidR="00990358" w:rsidRPr="006C7489" w:rsidRDefault="00990358" w:rsidP="00D74E29">
            <w:pPr>
              <w:spacing w:line="276" w:lineRule="auto"/>
              <w:ind w:left="0"/>
              <w:rPr>
                <w:rFonts w:ascii="Arial" w:hAnsi="Arial" w:cs="Arial"/>
                <w:b/>
              </w:rPr>
            </w:pPr>
            <w:r>
              <w:rPr>
                <w:rFonts w:ascii="Arial" w:hAnsi="Arial" w:cs="Arial"/>
                <w:b/>
              </w:rPr>
              <w:t>sporządził</w:t>
            </w:r>
          </w:p>
        </w:tc>
        <w:tc>
          <w:tcPr>
            <w:tcW w:w="2268" w:type="dxa"/>
          </w:tcPr>
          <w:p w14:paraId="5C20E90A" w14:textId="42887706" w:rsidR="00990358" w:rsidRPr="00856A50" w:rsidRDefault="00990358" w:rsidP="009478E9">
            <w:pPr>
              <w:spacing w:line="276" w:lineRule="auto"/>
              <w:ind w:left="0"/>
              <w:rPr>
                <w:rFonts w:ascii="Arial" w:hAnsi="Arial" w:cs="Arial"/>
                <w:b/>
                <w:sz w:val="20"/>
                <w:szCs w:val="20"/>
              </w:rPr>
            </w:pPr>
            <w:r>
              <w:rPr>
                <w:rFonts w:ascii="Arial" w:hAnsi="Arial" w:cs="Arial"/>
                <w:b/>
                <w:sz w:val="20"/>
                <w:szCs w:val="20"/>
              </w:rPr>
              <w:t>Piotr Wojciechowski</w:t>
            </w:r>
          </w:p>
        </w:tc>
        <w:tc>
          <w:tcPr>
            <w:tcW w:w="2693" w:type="dxa"/>
          </w:tcPr>
          <w:p w14:paraId="12C8CF39" w14:textId="77777777" w:rsidR="00990358" w:rsidRDefault="00990358" w:rsidP="00D74E29">
            <w:pPr>
              <w:spacing w:line="276" w:lineRule="auto"/>
              <w:ind w:left="0" w:hanging="18"/>
              <w:rPr>
                <w:rFonts w:ascii="Arial" w:hAnsi="Arial" w:cs="Arial"/>
                <w:b/>
                <w:sz w:val="20"/>
                <w:szCs w:val="20"/>
              </w:rPr>
            </w:pPr>
            <w:r w:rsidRPr="00856A50">
              <w:rPr>
                <w:rFonts w:ascii="Arial" w:hAnsi="Arial" w:cs="Arial"/>
                <w:b/>
                <w:sz w:val="20"/>
                <w:szCs w:val="20"/>
              </w:rPr>
              <w:t>Specjalista ds. blokowych</w:t>
            </w:r>
          </w:p>
          <w:p w14:paraId="75990E5B" w14:textId="77777777" w:rsidR="00990358" w:rsidRPr="00856A50" w:rsidRDefault="00990358" w:rsidP="00D74E29">
            <w:pPr>
              <w:spacing w:line="276" w:lineRule="auto"/>
              <w:ind w:left="0" w:hanging="18"/>
              <w:rPr>
                <w:rFonts w:ascii="Arial" w:hAnsi="Arial" w:cs="Arial"/>
                <w:b/>
                <w:sz w:val="20"/>
                <w:szCs w:val="20"/>
              </w:rPr>
            </w:pPr>
          </w:p>
        </w:tc>
        <w:tc>
          <w:tcPr>
            <w:tcW w:w="2500" w:type="dxa"/>
          </w:tcPr>
          <w:p w14:paraId="0BC89E37" w14:textId="7312686D" w:rsidR="00990358" w:rsidRPr="00856A50" w:rsidRDefault="00990358" w:rsidP="00D74E29">
            <w:pPr>
              <w:spacing w:line="276" w:lineRule="auto"/>
              <w:ind w:left="0"/>
              <w:rPr>
                <w:rFonts w:ascii="Arial" w:hAnsi="Arial" w:cs="Arial"/>
                <w:b/>
                <w:sz w:val="20"/>
                <w:szCs w:val="20"/>
              </w:rPr>
            </w:pPr>
          </w:p>
        </w:tc>
      </w:tr>
      <w:tr w:rsidR="00990358" w:rsidRPr="007765A4" w14:paraId="195DBD5A" w14:textId="77777777" w:rsidTr="00990358">
        <w:trPr>
          <w:trHeight w:val="420"/>
        </w:trPr>
        <w:tc>
          <w:tcPr>
            <w:tcW w:w="1748" w:type="dxa"/>
            <w:vMerge/>
          </w:tcPr>
          <w:p w14:paraId="62EA58C3" w14:textId="77777777" w:rsidR="00990358" w:rsidRDefault="00990358" w:rsidP="00D74E29">
            <w:pPr>
              <w:spacing w:line="276" w:lineRule="auto"/>
              <w:ind w:left="0"/>
              <w:rPr>
                <w:rFonts w:ascii="Arial" w:hAnsi="Arial" w:cs="Arial"/>
                <w:b/>
              </w:rPr>
            </w:pPr>
          </w:p>
        </w:tc>
        <w:tc>
          <w:tcPr>
            <w:tcW w:w="2268" w:type="dxa"/>
          </w:tcPr>
          <w:p w14:paraId="535C0954" w14:textId="5BB5E930" w:rsidR="00990358" w:rsidRDefault="00990358" w:rsidP="00990358">
            <w:pPr>
              <w:spacing w:line="276" w:lineRule="auto"/>
              <w:ind w:left="0"/>
              <w:rPr>
                <w:rFonts w:ascii="Arial" w:hAnsi="Arial" w:cs="Arial"/>
                <w:b/>
                <w:sz w:val="20"/>
                <w:szCs w:val="20"/>
              </w:rPr>
            </w:pPr>
            <w:r>
              <w:rPr>
                <w:rFonts w:ascii="Arial" w:hAnsi="Arial" w:cs="Arial"/>
                <w:b/>
                <w:sz w:val="20"/>
                <w:szCs w:val="20"/>
              </w:rPr>
              <w:t>Bogusław Marczewski</w:t>
            </w:r>
          </w:p>
        </w:tc>
        <w:tc>
          <w:tcPr>
            <w:tcW w:w="2693" w:type="dxa"/>
          </w:tcPr>
          <w:p w14:paraId="52D5DF0C" w14:textId="77777777" w:rsidR="00990358" w:rsidRDefault="00990358" w:rsidP="00990358">
            <w:pPr>
              <w:spacing w:line="276" w:lineRule="auto"/>
              <w:ind w:left="0" w:hanging="18"/>
              <w:rPr>
                <w:rFonts w:ascii="Arial" w:hAnsi="Arial" w:cs="Arial"/>
                <w:b/>
                <w:sz w:val="20"/>
                <w:szCs w:val="20"/>
              </w:rPr>
            </w:pPr>
            <w:r w:rsidRPr="00856A50">
              <w:rPr>
                <w:rFonts w:ascii="Arial" w:hAnsi="Arial" w:cs="Arial"/>
                <w:b/>
                <w:sz w:val="20"/>
                <w:szCs w:val="20"/>
              </w:rPr>
              <w:t>Specjalista ds. blokowych</w:t>
            </w:r>
          </w:p>
          <w:p w14:paraId="0CDEC937" w14:textId="77777777" w:rsidR="00990358" w:rsidRPr="00856A50" w:rsidRDefault="00990358" w:rsidP="00D74E29">
            <w:pPr>
              <w:spacing w:line="276" w:lineRule="auto"/>
              <w:ind w:left="0" w:hanging="18"/>
              <w:rPr>
                <w:rFonts w:ascii="Arial" w:hAnsi="Arial" w:cs="Arial"/>
                <w:b/>
                <w:sz w:val="20"/>
                <w:szCs w:val="20"/>
              </w:rPr>
            </w:pPr>
          </w:p>
        </w:tc>
        <w:tc>
          <w:tcPr>
            <w:tcW w:w="2500" w:type="dxa"/>
          </w:tcPr>
          <w:p w14:paraId="59D9F375" w14:textId="77777777" w:rsidR="00990358" w:rsidRPr="0012006B" w:rsidRDefault="00990358" w:rsidP="00D74E29">
            <w:pPr>
              <w:spacing w:line="276" w:lineRule="auto"/>
              <w:ind w:left="0"/>
              <w:rPr>
                <w:rFonts w:ascii="Arial" w:hAnsi="Arial" w:cs="Arial"/>
                <w:b/>
                <w:sz w:val="20"/>
                <w:szCs w:val="20"/>
              </w:rPr>
            </w:pPr>
          </w:p>
        </w:tc>
      </w:tr>
      <w:tr w:rsidR="00990358" w:rsidRPr="007765A4" w14:paraId="73492ACB" w14:textId="77777777" w:rsidTr="00990358">
        <w:trPr>
          <w:trHeight w:val="510"/>
        </w:trPr>
        <w:tc>
          <w:tcPr>
            <w:tcW w:w="1748" w:type="dxa"/>
            <w:vMerge/>
          </w:tcPr>
          <w:p w14:paraId="71778A36" w14:textId="77777777" w:rsidR="00990358" w:rsidRDefault="00990358" w:rsidP="00D74E29">
            <w:pPr>
              <w:spacing w:line="276" w:lineRule="auto"/>
              <w:ind w:left="0"/>
              <w:rPr>
                <w:rFonts w:ascii="Arial" w:hAnsi="Arial" w:cs="Arial"/>
                <w:b/>
              </w:rPr>
            </w:pPr>
          </w:p>
        </w:tc>
        <w:tc>
          <w:tcPr>
            <w:tcW w:w="2268" w:type="dxa"/>
          </w:tcPr>
          <w:p w14:paraId="11FE29A3" w14:textId="454DFB7E" w:rsidR="00990358" w:rsidRDefault="00990358" w:rsidP="00990358">
            <w:pPr>
              <w:spacing w:line="276" w:lineRule="auto"/>
              <w:ind w:left="0"/>
              <w:rPr>
                <w:rFonts w:ascii="Arial" w:hAnsi="Arial" w:cs="Arial"/>
                <w:b/>
                <w:sz w:val="20"/>
                <w:szCs w:val="20"/>
              </w:rPr>
            </w:pPr>
            <w:r>
              <w:rPr>
                <w:rFonts w:ascii="Arial" w:hAnsi="Arial" w:cs="Arial"/>
                <w:b/>
                <w:sz w:val="20"/>
                <w:szCs w:val="20"/>
              </w:rPr>
              <w:t>Janusz Lampart</w:t>
            </w:r>
          </w:p>
        </w:tc>
        <w:tc>
          <w:tcPr>
            <w:tcW w:w="2693" w:type="dxa"/>
          </w:tcPr>
          <w:p w14:paraId="71DAB87B" w14:textId="77777777" w:rsidR="00990358" w:rsidRDefault="00990358" w:rsidP="00990358">
            <w:pPr>
              <w:spacing w:line="276" w:lineRule="auto"/>
              <w:ind w:left="0" w:hanging="18"/>
              <w:rPr>
                <w:rFonts w:ascii="Arial" w:hAnsi="Arial" w:cs="Arial"/>
                <w:b/>
                <w:sz w:val="20"/>
                <w:szCs w:val="20"/>
              </w:rPr>
            </w:pPr>
            <w:r w:rsidRPr="00856A50">
              <w:rPr>
                <w:rFonts w:ascii="Arial" w:hAnsi="Arial" w:cs="Arial"/>
                <w:b/>
                <w:sz w:val="20"/>
                <w:szCs w:val="20"/>
              </w:rPr>
              <w:t>Specjalista ds. blokowych</w:t>
            </w:r>
          </w:p>
          <w:p w14:paraId="5E901AF8" w14:textId="77777777" w:rsidR="00990358" w:rsidRPr="00856A50" w:rsidRDefault="00990358" w:rsidP="00D74E29">
            <w:pPr>
              <w:spacing w:line="276" w:lineRule="auto"/>
              <w:ind w:left="0" w:hanging="18"/>
              <w:rPr>
                <w:rFonts w:ascii="Arial" w:hAnsi="Arial" w:cs="Arial"/>
                <w:b/>
                <w:sz w:val="20"/>
                <w:szCs w:val="20"/>
              </w:rPr>
            </w:pPr>
          </w:p>
        </w:tc>
        <w:tc>
          <w:tcPr>
            <w:tcW w:w="2500" w:type="dxa"/>
          </w:tcPr>
          <w:p w14:paraId="5967843E" w14:textId="77777777" w:rsidR="00990358" w:rsidRPr="0012006B" w:rsidRDefault="00990358" w:rsidP="00D74E29">
            <w:pPr>
              <w:spacing w:line="276" w:lineRule="auto"/>
              <w:ind w:left="0"/>
              <w:rPr>
                <w:rFonts w:ascii="Arial" w:hAnsi="Arial" w:cs="Arial"/>
                <w:b/>
                <w:sz w:val="20"/>
                <w:szCs w:val="20"/>
              </w:rPr>
            </w:pPr>
          </w:p>
        </w:tc>
      </w:tr>
      <w:tr w:rsidR="004A0F91" w:rsidRPr="007765A4" w14:paraId="3C21B3F9" w14:textId="77777777" w:rsidTr="00990358">
        <w:trPr>
          <w:trHeight w:val="405"/>
        </w:trPr>
        <w:tc>
          <w:tcPr>
            <w:tcW w:w="1748" w:type="dxa"/>
          </w:tcPr>
          <w:p w14:paraId="4DEBE6B1" w14:textId="41CA0C92" w:rsidR="004A0F91" w:rsidRPr="00BE675C" w:rsidRDefault="004A0F91" w:rsidP="00D74E29">
            <w:pPr>
              <w:spacing w:line="276" w:lineRule="auto"/>
              <w:ind w:left="0"/>
              <w:rPr>
                <w:rFonts w:ascii="Arial" w:hAnsi="Arial" w:cs="Arial"/>
                <w:b/>
              </w:rPr>
            </w:pPr>
            <w:r w:rsidRPr="00BE675C">
              <w:rPr>
                <w:rFonts w:ascii="Arial" w:hAnsi="Arial" w:cs="Arial"/>
                <w:b/>
              </w:rPr>
              <w:t>zweryfikował</w:t>
            </w:r>
          </w:p>
        </w:tc>
        <w:tc>
          <w:tcPr>
            <w:tcW w:w="2268" w:type="dxa"/>
          </w:tcPr>
          <w:p w14:paraId="6DFDEC7D" w14:textId="40450EAC" w:rsidR="004A0F91" w:rsidRPr="00990358" w:rsidRDefault="0012006B" w:rsidP="00D74E29">
            <w:pPr>
              <w:spacing w:line="276" w:lineRule="auto"/>
              <w:ind w:left="0"/>
              <w:rPr>
                <w:rFonts w:ascii="Arial" w:hAnsi="Arial" w:cs="Arial"/>
                <w:b/>
                <w:sz w:val="20"/>
                <w:szCs w:val="20"/>
              </w:rPr>
            </w:pPr>
            <w:r w:rsidRPr="00990358">
              <w:rPr>
                <w:rFonts w:ascii="Arial" w:hAnsi="Arial" w:cs="Arial"/>
                <w:b/>
                <w:sz w:val="20"/>
                <w:szCs w:val="20"/>
              </w:rPr>
              <w:t>Stanisław Kamiński</w:t>
            </w:r>
          </w:p>
          <w:p w14:paraId="41666F98" w14:textId="77777777" w:rsidR="004A0F91" w:rsidRPr="00990358" w:rsidRDefault="004A0F91" w:rsidP="00D74E29">
            <w:pPr>
              <w:spacing w:line="276" w:lineRule="auto"/>
              <w:ind w:left="0"/>
              <w:rPr>
                <w:rFonts w:ascii="Arial" w:hAnsi="Arial" w:cs="Arial"/>
                <w:b/>
                <w:sz w:val="20"/>
                <w:szCs w:val="20"/>
              </w:rPr>
            </w:pPr>
          </w:p>
        </w:tc>
        <w:tc>
          <w:tcPr>
            <w:tcW w:w="2693" w:type="dxa"/>
          </w:tcPr>
          <w:p w14:paraId="11D4018C" w14:textId="1F6E8EA6" w:rsidR="004A0F91" w:rsidRPr="00990358" w:rsidRDefault="00990358" w:rsidP="00990358">
            <w:pPr>
              <w:spacing w:line="276" w:lineRule="auto"/>
              <w:ind w:left="0" w:hanging="18"/>
              <w:rPr>
                <w:rFonts w:ascii="Arial" w:hAnsi="Arial" w:cs="Arial"/>
                <w:b/>
                <w:sz w:val="20"/>
                <w:szCs w:val="20"/>
              </w:rPr>
            </w:pPr>
            <w:r w:rsidRPr="00990358">
              <w:rPr>
                <w:rFonts w:ascii="Arial" w:hAnsi="Arial" w:cs="Arial"/>
                <w:b/>
                <w:sz w:val="20"/>
                <w:szCs w:val="20"/>
              </w:rPr>
              <w:t>Kierownik Działu Urządzeń Cieplno-Mechanicznych</w:t>
            </w:r>
          </w:p>
        </w:tc>
        <w:tc>
          <w:tcPr>
            <w:tcW w:w="2500" w:type="dxa"/>
          </w:tcPr>
          <w:p w14:paraId="0D4C1DD9" w14:textId="77777777" w:rsidR="004A0F91" w:rsidRPr="006C7489" w:rsidRDefault="004A0F91" w:rsidP="00D74E29">
            <w:pPr>
              <w:spacing w:line="276" w:lineRule="auto"/>
              <w:ind w:left="0"/>
              <w:rPr>
                <w:rFonts w:ascii="Arial" w:hAnsi="Arial" w:cs="Arial"/>
                <w:b/>
                <w:color w:val="FF0000"/>
              </w:rPr>
            </w:pPr>
          </w:p>
        </w:tc>
      </w:tr>
      <w:tr w:rsidR="004A0F91" w:rsidRPr="007765A4" w14:paraId="4918CDAB" w14:textId="77777777" w:rsidTr="00990358">
        <w:trPr>
          <w:trHeight w:val="206"/>
        </w:trPr>
        <w:tc>
          <w:tcPr>
            <w:tcW w:w="1748" w:type="dxa"/>
          </w:tcPr>
          <w:p w14:paraId="74021C63" w14:textId="77777777" w:rsidR="004A0F91" w:rsidRPr="00BE675C" w:rsidRDefault="004A0F91" w:rsidP="00D74E29">
            <w:pPr>
              <w:spacing w:line="276" w:lineRule="auto"/>
              <w:ind w:left="0"/>
              <w:rPr>
                <w:rFonts w:ascii="Arial" w:hAnsi="Arial" w:cs="Arial"/>
                <w:b/>
              </w:rPr>
            </w:pPr>
            <w:r w:rsidRPr="00BE675C">
              <w:rPr>
                <w:rFonts w:ascii="Arial" w:hAnsi="Arial" w:cs="Arial"/>
                <w:b/>
              </w:rPr>
              <w:t>zatwierdził</w:t>
            </w:r>
          </w:p>
        </w:tc>
        <w:tc>
          <w:tcPr>
            <w:tcW w:w="2268" w:type="dxa"/>
          </w:tcPr>
          <w:p w14:paraId="1008065E" w14:textId="3450C10A" w:rsidR="004A0F91" w:rsidRPr="00990358" w:rsidRDefault="0012006B" w:rsidP="00D74E29">
            <w:pPr>
              <w:spacing w:line="276" w:lineRule="auto"/>
              <w:ind w:left="0"/>
              <w:rPr>
                <w:rFonts w:ascii="Arial" w:hAnsi="Arial" w:cs="Arial"/>
                <w:b/>
                <w:sz w:val="20"/>
                <w:szCs w:val="20"/>
              </w:rPr>
            </w:pPr>
            <w:r w:rsidRPr="00990358">
              <w:rPr>
                <w:rFonts w:ascii="Arial" w:hAnsi="Arial" w:cs="Arial"/>
                <w:b/>
                <w:sz w:val="20"/>
                <w:szCs w:val="20"/>
              </w:rPr>
              <w:t>Jerzy Król</w:t>
            </w:r>
          </w:p>
          <w:p w14:paraId="1EE8F621" w14:textId="77777777" w:rsidR="004A0F91" w:rsidRPr="00990358" w:rsidRDefault="004A0F91" w:rsidP="00D74E29">
            <w:pPr>
              <w:spacing w:line="276" w:lineRule="auto"/>
              <w:ind w:left="0"/>
              <w:rPr>
                <w:rFonts w:ascii="Arial" w:hAnsi="Arial" w:cs="Arial"/>
                <w:b/>
                <w:sz w:val="20"/>
                <w:szCs w:val="20"/>
              </w:rPr>
            </w:pPr>
          </w:p>
        </w:tc>
        <w:tc>
          <w:tcPr>
            <w:tcW w:w="2693" w:type="dxa"/>
          </w:tcPr>
          <w:p w14:paraId="6A370962" w14:textId="225BC152" w:rsidR="004A0F91" w:rsidRPr="00990358" w:rsidRDefault="00990358" w:rsidP="00D74E29">
            <w:pPr>
              <w:spacing w:line="276" w:lineRule="auto"/>
              <w:ind w:left="0" w:hanging="18"/>
              <w:rPr>
                <w:rFonts w:ascii="Arial" w:hAnsi="Arial" w:cs="Arial"/>
                <w:b/>
                <w:sz w:val="20"/>
                <w:szCs w:val="20"/>
              </w:rPr>
            </w:pPr>
            <w:r w:rsidRPr="00990358">
              <w:rPr>
                <w:rFonts w:ascii="Arial" w:hAnsi="Arial" w:cs="Arial"/>
                <w:b/>
                <w:sz w:val="20"/>
                <w:szCs w:val="20"/>
              </w:rPr>
              <w:t>Dyrektor Pionu Remontów</w:t>
            </w:r>
          </w:p>
        </w:tc>
        <w:tc>
          <w:tcPr>
            <w:tcW w:w="2500" w:type="dxa"/>
          </w:tcPr>
          <w:p w14:paraId="5C6FD3AF" w14:textId="77777777" w:rsidR="004A0F91" w:rsidRPr="006C7489" w:rsidRDefault="004A0F91" w:rsidP="00D74E29">
            <w:pPr>
              <w:spacing w:line="276" w:lineRule="auto"/>
              <w:ind w:left="0"/>
              <w:rPr>
                <w:rFonts w:ascii="Arial" w:hAnsi="Arial" w:cs="Arial"/>
                <w:b/>
                <w:color w:val="FF0000"/>
              </w:rPr>
            </w:pPr>
          </w:p>
        </w:tc>
      </w:tr>
    </w:tbl>
    <w:p w14:paraId="579704F1" w14:textId="77777777" w:rsidR="00AA1273" w:rsidRDefault="00AA1273" w:rsidP="00D74E29">
      <w:pPr>
        <w:spacing w:after="160" w:line="276" w:lineRule="auto"/>
        <w:ind w:left="0"/>
      </w:pPr>
      <w:r>
        <w:br w:type="page"/>
      </w:r>
    </w:p>
    <w:p w14:paraId="57A57A00" w14:textId="77777777" w:rsidR="00AA1273" w:rsidRDefault="00AA1273" w:rsidP="00D74E29">
      <w:pPr>
        <w:spacing w:line="276" w:lineRule="auto"/>
      </w:pPr>
    </w:p>
    <w:p w14:paraId="024633C9" w14:textId="77777777" w:rsidR="00AA1273" w:rsidRPr="003B14D0" w:rsidRDefault="00AA1273" w:rsidP="00D74E29">
      <w:pPr>
        <w:pStyle w:val="Nagwek1"/>
        <w:tabs>
          <w:tab w:val="clear" w:pos="1134"/>
        </w:tabs>
        <w:spacing w:before="480" w:line="276" w:lineRule="auto"/>
        <w:ind w:left="851" w:hanging="851"/>
        <w:rPr>
          <w:rFonts w:asciiTheme="minorHAnsi" w:hAnsiTheme="minorHAnsi" w:cstheme="minorHAnsi"/>
          <w:sz w:val="20"/>
          <w:szCs w:val="20"/>
        </w:rPr>
      </w:pPr>
      <w:bookmarkStart w:id="1" w:name="_Toc381954226"/>
      <w:bookmarkStart w:id="2" w:name="_Toc518301773"/>
      <w:r w:rsidRPr="003B14D0">
        <w:rPr>
          <w:rFonts w:asciiTheme="minorHAnsi" w:hAnsiTheme="minorHAnsi" w:cstheme="minorHAnsi"/>
          <w:sz w:val="20"/>
          <w:szCs w:val="20"/>
        </w:rPr>
        <w:t>Przedmiot</w:t>
      </w:r>
      <w:bookmarkEnd w:id="1"/>
      <w:r w:rsidRPr="003B14D0">
        <w:rPr>
          <w:rFonts w:asciiTheme="minorHAnsi" w:hAnsiTheme="minorHAnsi" w:cstheme="minorHAnsi"/>
          <w:sz w:val="20"/>
          <w:szCs w:val="20"/>
        </w:rPr>
        <w:t xml:space="preserve"> specyfikacji</w:t>
      </w:r>
      <w:bookmarkEnd w:id="2"/>
    </w:p>
    <w:p w14:paraId="5A3D5B11" w14:textId="4CA58D1A" w:rsidR="00FD1B46" w:rsidRPr="003B14D0" w:rsidRDefault="00AA1273" w:rsidP="00D74E29">
      <w:pPr>
        <w:pStyle w:val="Teksttreci0"/>
        <w:shd w:val="clear" w:color="auto" w:fill="auto"/>
        <w:spacing w:after="440"/>
        <w:ind w:left="284" w:right="-142"/>
        <w:jc w:val="both"/>
        <w:rPr>
          <w:rFonts w:asciiTheme="minorHAnsi" w:hAnsiTheme="minorHAnsi" w:cstheme="minorHAnsi"/>
          <w:color w:val="000000"/>
          <w:lang w:bidi="pl-PL"/>
        </w:rPr>
      </w:pPr>
      <w:r w:rsidRPr="003B14D0">
        <w:rPr>
          <w:rFonts w:asciiTheme="minorHAnsi" w:hAnsiTheme="minorHAnsi" w:cstheme="minorHAnsi"/>
          <w:color w:val="000000"/>
          <w:lang w:bidi="pl-PL"/>
        </w:rPr>
        <w:t>Przedmiotem niniejszej specyfikacji technicznej jest</w:t>
      </w:r>
      <w:r w:rsidR="0004275F" w:rsidRPr="003B14D0">
        <w:rPr>
          <w:rFonts w:asciiTheme="minorHAnsi" w:hAnsiTheme="minorHAnsi" w:cstheme="minorHAnsi"/>
          <w:color w:val="000000"/>
          <w:lang w:bidi="pl-PL"/>
        </w:rPr>
        <w:t xml:space="preserve"> określenie podstawowych wymagań dla </w:t>
      </w:r>
      <w:bookmarkStart w:id="3" w:name="_Toc516812123"/>
      <w:r w:rsidR="001C327D">
        <w:rPr>
          <w:rFonts w:asciiTheme="minorHAnsi" w:hAnsiTheme="minorHAnsi" w:cstheme="minorHAnsi"/>
          <w:iCs/>
        </w:rPr>
        <w:t>r</w:t>
      </w:r>
      <w:r w:rsidR="00662A10" w:rsidRPr="003B14D0">
        <w:rPr>
          <w:rFonts w:asciiTheme="minorHAnsi" w:hAnsiTheme="minorHAnsi" w:cstheme="minorHAnsi"/>
          <w:iCs/>
        </w:rPr>
        <w:t>emont</w:t>
      </w:r>
      <w:r w:rsidR="001C327D">
        <w:rPr>
          <w:rFonts w:asciiTheme="minorHAnsi" w:hAnsiTheme="minorHAnsi" w:cstheme="minorHAnsi"/>
          <w:iCs/>
        </w:rPr>
        <w:t>u</w:t>
      </w:r>
      <w:r w:rsidR="00662A10" w:rsidRPr="003B14D0">
        <w:rPr>
          <w:rFonts w:asciiTheme="minorHAnsi" w:hAnsiTheme="minorHAnsi" w:cstheme="minorHAnsi"/>
          <w:iCs/>
        </w:rPr>
        <w:t xml:space="preserve"> urządzeń cieplno-mechanicznych maszynowni bloków energetycznych nr 2,3,4,6,7,9 w  Enea Połaniec S.A. w </w:t>
      </w:r>
      <w:r w:rsidR="00B75582" w:rsidRPr="003B14D0">
        <w:rPr>
          <w:rFonts w:asciiTheme="minorHAnsi" w:hAnsiTheme="minorHAnsi" w:cstheme="minorHAnsi"/>
          <w:iCs/>
        </w:rPr>
        <w:t xml:space="preserve">roku </w:t>
      </w:r>
      <w:r w:rsidR="00662A10" w:rsidRPr="003B14D0">
        <w:rPr>
          <w:rFonts w:asciiTheme="minorHAnsi" w:hAnsiTheme="minorHAnsi" w:cstheme="minorHAnsi"/>
          <w:iCs/>
        </w:rPr>
        <w:t>2020.</w:t>
      </w:r>
      <w:bookmarkEnd w:id="3"/>
      <w:r w:rsidR="00B75582" w:rsidRPr="003B14D0">
        <w:rPr>
          <w:rFonts w:asciiTheme="minorHAnsi" w:hAnsiTheme="minorHAnsi" w:cstheme="minorHAnsi"/>
          <w:iCs/>
        </w:rPr>
        <w:t xml:space="preserve"> </w:t>
      </w:r>
      <w:r w:rsidR="00941ECC" w:rsidRPr="003B14D0">
        <w:rPr>
          <w:rFonts w:asciiTheme="minorHAnsi" w:hAnsiTheme="minorHAnsi" w:cstheme="minorHAnsi"/>
          <w:color w:val="000000"/>
          <w:lang w:bidi="pl-PL"/>
        </w:rPr>
        <w:t>Cel</w:t>
      </w:r>
      <w:r w:rsidR="00C65607" w:rsidRPr="003B14D0">
        <w:rPr>
          <w:rFonts w:asciiTheme="minorHAnsi" w:hAnsiTheme="minorHAnsi" w:cstheme="minorHAnsi"/>
          <w:color w:val="000000"/>
          <w:lang w:bidi="pl-PL"/>
        </w:rPr>
        <w:t>, jaki Zamawiający zamierza osiągnąć w wyniku realizacji przedmiotu zamówienia jest przywrócenie pełnej s</w:t>
      </w:r>
      <w:r w:rsidR="00FD1B46" w:rsidRPr="003B14D0">
        <w:rPr>
          <w:rFonts w:asciiTheme="minorHAnsi" w:hAnsiTheme="minorHAnsi" w:cstheme="minorHAnsi"/>
          <w:color w:val="000000"/>
          <w:lang w:bidi="pl-PL"/>
        </w:rPr>
        <w:t xml:space="preserve">prawności technicznej urządzeń w </w:t>
      </w:r>
      <w:r w:rsidR="00C65607" w:rsidRPr="003B14D0">
        <w:rPr>
          <w:rFonts w:asciiTheme="minorHAnsi" w:hAnsiTheme="minorHAnsi" w:cstheme="minorHAnsi"/>
          <w:color w:val="000000"/>
          <w:lang w:bidi="pl-PL"/>
        </w:rPr>
        <w:t>ENEA Elektrownia Połaniec S.A.</w:t>
      </w:r>
    </w:p>
    <w:p w14:paraId="7EDB8C17" w14:textId="6867F305" w:rsidR="00A542C7" w:rsidRPr="003B14D0" w:rsidRDefault="00A542C7" w:rsidP="00AB5426">
      <w:pPr>
        <w:pStyle w:val="Nagwek1"/>
        <w:rPr>
          <w:rFonts w:asciiTheme="minorHAnsi" w:hAnsiTheme="minorHAnsi" w:cstheme="minorHAnsi"/>
          <w:sz w:val="20"/>
          <w:szCs w:val="20"/>
        </w:rPr>
      </w:pPr>
      <w:bookmarkStart w:id="4" w:name="_Toc516812125"/>
      <w:bookmarkStart w:id="5" w:name="_Toc518301775"/>
      <w:bookmarkStart w:id="6" w:name="_Toc481661852"/>
      <w:r w:rsidRPr="003B14D0">
        <w:rPr>
          <w:rFonts w:asciiTheme="minorHAnsi" w:hAnsiTheme="minorHAnsi" w:cstheme="minorHAnsi"/>
          <w:sz w:val="20"/>
          <w:szCs w:val="20"/>
        </w:rPr>
        <w:t xml:space="preserve">Wymagania szczegółowe dotyczące realizacji </w:t>
      </w:r>
      <w:r w:rsidR="00AB5426" w:rsidRPr="00AB5426">
        <w:rPr>
          <w:rFonts w:asciiTheme="minorHAnsi" w:hAnsiTheme="minorHAnsi" w:cstheme="minorHAnsi"/>
          <w:sz w:val="20"/>
          <w:szCs w:val="20"/>
        </w:rPr>
        <w:t>remont</w:t>
      </w:r>
      <w:r w:rsidR="00AB5426">
        <w:rPr>
          <w:rFonts w:asciiTheme="minorHAnsi" w:hAnsiTheme="minorHAnsi" w:cstheme="minorHAnsi"/>
          <w:sz w:val="20"/>
          <w:szCs w:val="20"/>
        </w:rPr>
        <w:t>u</w:t>
      </w:r>
      <w:r w:rsidR="00AB5426" w:rsidRPr="00AB5426">
        <w:rPr>
          <w:rFonts w:asciiTheme="minorHAnsi" w:hAnsiTheme="minorHAnsi" w:cstheme="minorHAnsi"/>
          <w:sz w:val="20"/>
          <w:szCs w:val="20"/>
        </w:rPr>
        <w:t xml:space="preserve"> urządzeń cieplno-mechanicznych maszynowni bloków energetycznych nr 2,3,4,6,7,9 w  Enea Połaniec S.A. </w:t>
      </w:r>
      <w:r w:rsidR="00AB5426" w:rsidRPr="00AB5426" w:rsidDel="00AB5426">
        <w:rPr>
          <w:rFonts w:asciiTheme="minorHAnsi" w:hAnsiTheme="minorHAnsi" w:cstheme="minorHAnsi"/>
          <w:sz w:val="20"/>
          <w:szCs w:val="20"/>
        </w:rPr>
        <w:t xml:space="preserve"> </w:t>
      </w:r>
      <w:bookmarkEnd w:id="4"/>
      <w:bookmarkEnd w:id="5"/>
    </w:p>
    <w:p w14:paraId="479A5B4C" w14:textId="13E2B884" w:rsidR="005E2AA9" w:rsidRDefault="00A542C7" w:rsidP="00E8513F">
      <w:pPr>
        <w:autoSpaceDE w:val="0"/>
        <w:autoSpaceDN w:val="0"/>
        <w:adjustRightInd w:val="0"/>
        <w:spacing w:after="0" w:line="276" w:lineRule="auto"/>
        <w:ind w:left="0"/>
        <w:rPr>
          <w:rFonts w:asciiTheme="minorHAnsi" w:hAnsiTheme="minorHAnsi" w:cstheme="minorHAnsi"/>
          <w:iCs/>
          <w:sz w:val="20"/>
          <w:szCs w:val="20"/>
        </w:rPr>
      </w:pPr>
      <w:r w:rsidRPr="003B14D0">
        <w:rPr>
          <w:rFonts w:asciiTheme="minorHAnsi" w:hAnsiTheme="minorHAnsi" w:cstheme="minorHAnsi"/>
          <w:sz w:val="20"/>
          <w:szCs w:val="20"/>
        </w:rPr>
        <w:t xml:space="preserve">Wykonanie remontów  będzie zgodne z zakresem określonym </w:t>
      </w:r>
      <w:r w:rsidR="009478E9" w:rsidRPr="003B14D0">
        <w:rPr>
          <w:rFonts w:asciiTheme="minorHAnsi" w:hAnsiTheme="minorHAnsi" w:cstheme="minorHAnsi"/>
          <w:sz w:val="20"/>
          <w:szCs w:val="20"/>
        </w:rPr>
        <w:t xml:space="preserve">w </w:t>
      </w:r>
      <w:r w:rsidR="00252330">
        <w:rPr>
          <w:rFonts w:asciiTheme="minorHAnsi" w:hAnsiTheme="minorHAnsi" w:cstheme="minorHAnsi"/>
          <w:sz w:val="20"/>
          <w:szCs w:val="20"/>
        </w:rPr>
        <w:t>z</w:t>
      </w:r>
      <w:r w:rsidR="009478E9" w:rsidRPr="003B14D0">
        <w:rPr>
          <w:rFonts w:asciiTheme="minorHAnsi" w:hAnsiTheme="minorHAnsi" w:cstheme="minorHAnsi"/>
          <w:sz w:val="20"/>
          <w:szCs w:val="20"/>
        </w:rPr>
        <w:t>ałącznik</w:t>
      </w:r>
      <w:r w:rsidR="00252330">
        <w:rPr>
          <w:rFonts w:asciiTheme="minorHAnsi" w:hAnsiTheme="minorHAnsi" w:cstheme="minorHAnsi"/>
          <w:sz w:val="20"/>
          <w:szCs w:val="20"/>
        </w:rPr>
        <w:t>ach</w:t>
      </w:r>
      <w:r w:rsidR="00AB5426">
        <w:rPr>
          <w:rFonts w:asciiTheme="minorHAnsi" w:hAnsiTheme="minorHAnsi" w:cstheme="minorHAnsi"/>
          <w:sz w:val="20"/>
          <w:szCs w:val="20"/>
        </w:rPr>
        <w:t xml:space="preserve"> do Części II SIWZ.</w:t>
      </w:r>
    </w:p>
    <w:p w14:paraId="07AD3FB7" w14:textId="77777777" w:rsidR="001260D7" w:rsidRPr="003B14D0" w:rsidRDefault="001260D7" w:rsidP="008F30EB">
      <w:pPr>
        <w:pStyle w:val="Default"/>
        <w:spacing w:after="120" w:line="276" w:lineRule="auto"/>
        <w:jc w:val="both"/>
        <w:rPr>
          <w:rFonts w:asciiTheme="minorHAnsi" w:hAnsiTheme="minorHAnsi" w:cstheme="minorHAnsi"/>
          <w:sz w:val="20"/>
          <w:szCs w:val="20"/>
        </w:rPr>
      </w:pPr>
    </w:p>
    <w:p w14:paraId="1C71FF70" w14:textId="77777777" w:rsidR="00AA1CA5" w:rsidRPr="00990358" w:rsidRDefault="00AA1CA5" w:rsidP="008F30EB">
      <w:pPr>
        <w:pStyle w:val="Akapitzlist"/>
        <w:numPr>
          <w:ilvl w:val="0"/>
          <w:numId w:val="18"/>
        </w:numPr>
        <w:autoSpaceDE w:val="0"/>
        <w:autoSpaceDN w:val="0"/>
        <w:adjustRightInd w:val="0"/>
        <w:spacing w:line="276" w:lineRule="auto"/>
        <w:rPr>
          <w:rFonts w:asciiTheme="minorHAnsi" w:hAnsiTheme="minorHAnsi" w:cstheme="minorHAnsi"/>
          <w:b/>
          <w:color w:val="000000"/>
          <w:sz w:val="20"/>
          <w:szCs w:val="20"/>
          <w:u w:val="single"/>
          <w:lang w:val="pl-PL" w:eastAsia="pl-PL"/>
        </w:rPr>
      </w:pPr>
      <w:bookmarkStart w:id="7" w:name="_Toc516812126"/>
      <w:r w:rsidRPr="00990358">
        <w:rPr>
          <w:rFonts w:asciiTheme="minorHAnsi" w:hAnsiTheme="minorHAnsi" w:cstheme="minorHAnsi"/>
          <w:b/>
          <w:color w:val="000000"/>
          <w:sz w:val="20"/>
          <w:szCs w:val="20"/>
          <w:u w:val="single"/>
          <w:lang w:val="pl-PL" w:eastAsia="pl-PL"/>
        </w:rPr>
        <w:t>Remont wymienników ciepła, zbiorników wody zasilającej, chłodnic wraz z czynnościami UDT na urządzeniach</w:t>
      </w:r>
      <w:r w:rsidR="003B14D0" w:rsidRPr="00990358">
        <w:rPr>
          <w:rFonts w:asciiTheme="minorHAnsi" w:hAnsiTheme="minorHAnsi" w:cstheme="minorHAnsi"/>
          <w:b/>
          <w:color w:val="000000"/>
          <w:sz w:val="20"/>
          <w:szCs w:val="20"/>
          <w:u w:val="single"/>
          <w:lang w:val="pl-PL" w:eastAsia="pl-PL"/>
        </w:rPr>
        <w:t>,</w:t>
      </w:r>
      <w:r w:rsidRPr="00990358">
        <w:rPr>
          <w:rFonts w:asciiTheme="minorHAnsi" w:hAnsiTheme="minorHAnsi" w:cstheme="minorHAnsi"/>
          <w:b/>
          <w:color w:val="000000"/>
          <w:sz w:val="20"/>
          <w:szCs w:val="20"/>
          <w:u w:val="single"/>
          <w:lang w:val="pl-PL" w:eastAsia="pl-PL"/>
        </w:rPr>
        <w:t xml:space="preserve"> prace spawalnicze na rurociągach</w:t>
      </w:r>
      <w:r w:rsidR="001260D7" w:rsidRPr="00990358">
        <w:rPr>
          <w:rFonts w:asciiTheme="minorHAnsi" w:hAnsiTheme="minorHAnsi" w:cstheme="minorHAnsi"/>
          <w:b/>
          <w:color w:val="000000"/>
          <w:sz w:val="20"/>
          <w:szCs w:val="20"/>
          <w:u w:val="single"/>
          <w:lang w:val="pl-PL" w:eastAsia="pl-PL"/>
        </w:rPr>
        <w:t xml:space="preserve"> oraz pozostałe urządzenia z zakresu prac</w:t>
      </w:r>
      <w:r w:rsidRPr="00990358">
        <w:rPr>
          <w:rFonts w:asciiTheme="minorHAnsi" w:hAnsiTheme="minorHAnsi" w:cstheme="minorHAnsi"/>
          <w:b/>
          <w:color w:val="000000"/>
          <w:sz w:val="20"/>
          <w:szCs w:val="20"/>
          <w:u w:val="single"/>
          <w:lang w:val="pl-PL" w:eastAsia="pl-PL"/>
        </w:rPr>
        <w:t>.</w:t>
      </w:r>
    </w:p>
    <w:p w14:paraId="5C6128C1" w14:textId="77777777" w:rsidR="00E700A0" w:rsidRPr="003B14D0" w:rsidRDefault="00E700A0" w:rsidP="003B14D0">
      <w:pPr>
        <w:shd w:val="clear" w:color="auto" w:fill="FFFFFF"/>
        <w:spacing w:after="0" w:line="276" w:lineRule="auto"/>
        <w:ind w:left="0"/>
        <w:rPr>
          <w:rFonts w:asciiTheme="minorHAnsi" w:eastAsia="Calibri" w:hAnsiTheme="minorHAnsi" w:cstheme="minorHAnsi"/>
          <w:color w:val="000000"/>
          <w:sz w:val="20"/>
          <w:szCs w:val="20"/>
          <w:lang w:eastAsia="pl-PL"/>
        </w:rPr>
      </w:pPr>
    </w:p>
    <w:p w14:paraId="16654F61" w14:textId="77777777" w:rsidR="00783369" w:rsidRPr="00990358" w:rsidRDefault="00783369" w:rsidP="003B14D0">
      <w:pPr>
        <w:pStyle w:val="Akapitzlist"/>
        <w:numPr>
          <w:ilvl w:val="0"/>
          <w:numId w:val="11"/>
        </w:numPr>
        <w:spacing w:after="160" w:line="276" w:lineRule="auto"/>
        <w:contextualSpacing/>
        <w:jc w:val="both"/>
        <w:rPr>
          <w:rFonts w:asciiTheme="minorHAnsi" w:hAnsiTheme="minorHAnsi" w:cstheme="minorHAnsi"/>
          <w:b/>
          <w:bCs/>
          <w:color w:val="000000" w:themeColor="text1"/>
          <w:sz w:val="20"/>
          <w:szCs w:val="20"/>
          <w:lang w:val="pl-PL"/>
        </w:rPr>
      </w:pPr>
      <w:r w:rsidRPr="00990358">
        <w:rPr>
          <w:rFonts w:asciiTheme="minorHAnsi" w:hAnsiTheme="minorHAnsi" w:cstheme="minorHAnsi"/>
          <w:color w:val="000000"/>
          <w:sz w:val="20"/>
          <w:szCs w:val="20"/>
          <w:lang w:val="pl-PL"/>
        </w:rPr>
        <w:t>Wykonawca powinien dysponować zapleczem technicznym oraz wiedzą niezbędną do wykonania</w:t>
      </w:r>
      <w:r w:rsidRPr="00990358">
        <w:rPr>
          <w:rFonts w:asciiTheme="minorHAnsi" w:hAnsiTheme="minorHAnsi" w:cstheme="minorHAnsi"/>
          <w:sz w:val="20"/>
          <w:szCs w:val="20"/>
          <w:lang w:val="pl-PL"/>
        </w:rPr>
        <w:t xml:space="preserve"> </w:t>
      </w:r>
      <w:r w:rsidRPr="00990358">
        <w:rPr>
          <w:rFonts w:asciiTheme="minorHAnsi" w:hAnsiTheme="minorHAnsi" w:cstheme="minorHAnsi"/>
          <w:color w:val="000000"/>
          <w:sz w:val="20"/>
          <w:szCs w:val="20"/>
          <w:lang w:val="pl-PL"/>
        </w:rPr>
        <w:t xml:space="preserve"> zakresu prac.</w:t>
      </w:r>
    </w:p>
    <w:p w14:paraId="47A2F8DB" w14:textId="77777777" w:rsidR="00783369" w:rsidRPr="00990358" w:rsidRDefault="00783369" w:rsidP="003B14D0">
      <w:pPr>
        <w:pStyle w:val="Akapitzlist"/>
        <w:numPr>
          <w:ilvl w:val="0"/>
          <w:numId w:val="11"/>
        </w:numPr>
        <w:spacing w:after="160" w:line="276" w:lineRule="auto"/>
        <w:contextualSpacing/>
        <w:jc w:val="both"/>
        <w:rPr>
          <w:rFonts w:asciiTheme="minorHAnsi" w:hAnsiTheme="minorHAnsi" w:cstheme="minorHAnsi"/>
          <w:sz w:val="20"/>
          <w:szCs w:val="20"/>
          <w:lang w:val="pl-PL"/>
        </w:rPr>
      </w:pPr>
      <w:r w:rsidRPr="00990358">
        <w:rPr>
          <w:rFonts w:asciiTheme="minorHAnsi" w:hAnsiTheme="minorHAnsi" w:cstheme="minorHAnsi"/>
          <w:sz w:val="20"/>
          <w:szCs w:val="20"/>
          <w:lang w:val="pl-PL"/>
        </w:rPr>
        <w:t>Prowadzenie prac remontowych będzie zgodne z obowiązującymi przepisami BHP, ochrony środowiska, szczególnie w zakresie ochrony przed hałasem, wprowadzania ścieków do kanalizacji oraz gospodarki odpadami.</w:t>
      </w:r>
    </w:p>
    <w:p w14:paraId="5231C160" w14:textId="77777777" w:rsidR="00783369" w:rsidRPr="00990358" w:rsidRDefault="00783369" w:rsidP="003B14D0">
      <w:pPr>
        <w:pStyle w:val="Akapitzlist"/>
        <w:numPr>
          <w:ilvl w:val="0"/>
          <w:numId w:val="11"/>
        </w:numPr>
        <w:spacing w:after="160" w:line="276" w:lineRule="auto"/>
        <w:contextualSpacing/>
        <w:jc w:val="both"/>
        <w:rPr>
          <w:rFonts w:asciiTheme="minorHAnsi" w:hAnsiTheme="minorHAnsi" w:cstheme="minorHAnsi"/>
          <w:sz w:val="20"/>
          <w:szCs w:val="20"/>
          <w:lang w:val="pl-PL"/>
        </w:rPr>
      </w:pPr>
      <w:r w:rsidRPr="00990358">
        <w:rPr>
          <w:rFonts w:asciiTheme="minorHAnsi" w:hAnsiTheme="minorHAnsi" w:cstheme="minorHAnsi"/>
          <w:bCs/>
          <w:color w:val="000000" w:themeColor="text1"/>
          <w:sz w:val="20"/>
          <w:szCs w:val="20"/>
          <w:lang w:val="pl-PL"/>
        </w:rPr>
        <w:t>Wykonawca sporządzi i uzgodni z Zamawiającym szczegółowy harmonogram prac dla wszystkich awarii powstałych w trakcie trwania okresu gwarancji.</w:t>
      </w:r>
    </w:p>
    <w:p w14:paraId="59D45538" w14:textId="77777777" w:rsidR="004B48E0" w:rsidRPr="003B14D0" w:rsidRDefault="004B48E0" w:rsidP="003B14D0">
      <w:pPr>
        <w:pStyle w:val="Default"/>
        <w:numPr>
          <w:ilvl w:val="0"/>
          <w:numId w:val="11"/>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Wszystkie dostarczane części do remontu muszą posiadać atesty materiałowe. Materiały wyspecyfikowane jako nowe muszą być nowe, oryginalne i posiadać świadectwo jakości producenta.</w:t>
      </w:r>
    </w:p>
    <w:p w14:paraId="41D61AE9" w14:textId="77777777" w:rsidR="00E700A0" w:rsidRPr="003B14D0" w:rsidRDefault="00E700A0" w:rsidP="003B14D0">
      <w:pPr>
        <w:pStyle w:val="Akapitzlist"/>
        <w:numPr>
          <w:ilvl w:val="0"/>
          <w:numId w:val="11"/>
        </w:numPr>
        <w:shd w:val="clear" w:color="auto" w:fill="FFFFFF"/>
        <w:spacing w:line="276" w:lineRule="auto"/>
        <w:jc w:val="both"/>
        <w:rPr>
          <w:rFonts w:asciiTheme="minorHAnsi" w:hAnsiTheme="minorHAnsi" w:cstheme="minorHAnsi"/>
          <w:color w:val="000000"/>
          <w:sz w:val="20"/>
          <w:szCs w:val="20"/>
          <w:lang w:val="pl-PL" w:eastAsia="pl-PL"/>
        </w:rPr>
      </w:pPr>
      <w:r w:rsidRPr="003B14D0">
        <w:rPr>
          <w:rFonts w:asciiTheme="minorHAnsi" w:hAnsiTheme="minorHAnsi" w:cstheme="minorHAnsi"/>
          <w:color w:val="000000"/>
          <w:sz w:val="20"/>
          <w:szCs w:val="20"/>
          <w:lang w:val="pl-PL" w:eastAsia="pl-PL"/>
        </w:rPr>
        <w:t>Demontaż,  montaż,  wymiana  uszkodzonej  izolacji  termicznej  wraz  z  materiałami w   zakresie   niezbęd</w:t>
      </w:r>
      <w:r w:rsidR="003B14D0">
        <w:rPr>
          <w:rFonts w:asciiTheme="minorHAnsi" w:hAnsiTheme="minorHAnsi" w:cstheme="minorHAnsi"/>
          <w:color w:val="000000"/>
          <w:sz w:val="20"/>
          <w:szCs w:val="20"/>
          <w:lang w:val="pl-PL" w:eastAsia="pl-PL"/>
        </w:rPr>
        <w:t xml:space="preserve">nym   do   wykonania zakresu  </w:t>
      </w:r>
      <w:r w:rsidRPr="003B14D0">
        <w:rPr>
          <w:rFonts w:asciiTheme="minorHAnsi" w:hAnsiTheme="minorHAnsi" w:cstheme="minorHAnsi"/>
          <w:color w:val="000000"/>
          <w:sz w:val="20"/>
          <w:szCs w:val="20"/>
          <w:lang w:val="pl-PL" w:eastAsia="pl-PL"/>
        </w:rPr>
        <w:t>prac</w:t>
      </w:r>
      <w:r w:rsidR="003B14D0">
        <w:rPr>
          <w:rFonts w:asciiTheme="minorHAnsi" w:hAnsiTheme="minorHAnsi" w:cstheme="minorHAnsi"/>
          <w:color w:val="000000"/>
          <w:sz w:val="20"/>
          <w:szCs w:val="20"/>
          <w:lang w:val="pl-PL" w:eastAsia="pl-PL"/>
        </w:rPr>
        <w:t>.</w:t>
      </w:r>
      <w:r w:rsidRPr="003B14D0">
        <w:rPr>
          <w:rFonts w:asciiTheme="minorHAnsi" w:hAnsiTheme="minorHAnsi" w:cstheme="minorHAnsi"/>
          <w:color w:val="000000"/>
          <w:sz w:val="20"/>
          <w:szCs w:val="20"/>
          <w:lang w:val="pl-PL" w:eastAsia="pl-PL"/>
        </w:rPr>
        <w:t xml:space="preserve"> </w:t>
      </w:r>
    </w:p>
    <w:p w14:paraId="4DD3471E" w14:textId="083C12A5" w:rsidR="00E700A0" w:rsidRPr="003B14D0" w:rsidRDefault="00E700A0" w:rsidP="003B14D0">
      <w:pPr>
        <w:pStyle w:val="Akapitzlist"/>
        <w:numPr>
          <w:ilvl w:val="0"/>
          <w:numId w:val="11"/>
        </w:numPr>
        <w:shd w:val="clear" w:color="auto" w:fill="FFFFFF"/>
        <w:spacing w:line="276" w:lineRule="auto"/>
        <w:jc w:val="both"/>
        <w:rPr>
          <w:rFonts w:asciiTheme="minorHAnsi" w:hAnsiTheme="minorHAnsi" w:cstheme="minorHAnsi"/>
          <w:color w:val="000000"/>
          <w:sz w:val="20"/>
          <w:szCs w:val="20"/>
          <w:lang w:val="pl-PL" w:eastAsia="pl-PL"/>
        </w:rPr>
      </w:pPr>
      <w:r w:rsidRPr="003B14D0">
        <w:rPr>
          <w:rFonts w:asciiTheme="minorHAnsi" w:hAnsiTheme="minorHAnsi" w:cstheme="minorHAnsi"/>
          <w:color w:val="000000"/>
          <w:sz w:val="20"/>
          <w:szCs w:val="20"/>
          <w:lang w:val="pl-PL" w:eastAsia="pl-PL"/>
        </w:rPr>
        <w:t>W  przypadku  wymiany  wymagane  jest  uzgodnienie  z  Zamawiającym  rodzaju zastosowanej  izolacji  oraz  zabezpieczenie  antykorozyjne  powierzchni  wymienianych elementów,  przy  czym  temperatura  powierzchni  płaszcza  ochronnego nie  może przekraczać 50</w:t>
      </w:r>
      <w:r w:rsidR="00875D4B" w:rsidRPr="00990358">
        <w:rPr>
          <w:rFonts w:asciiTheme="minorHAnsi" w:hAnsiTheme="minorHAnsi" w:cstheme="minorHAnsi"/>
          <w:color w:val="000000"/>
          <w:sz w:val="20"/>
          <w:szCs w:val="20"/>
          <w:vertAlign w:val="superscript"/>
          <w:lang w:val="pl-PL" w:eastAsia="pl-PL"/>
        </w:rPr>
        <w:t>o</w:t>
      </w:r>
      <w:r w:rsidRPr="003B14D0">
        <w:rPr>
          <w:rFonts w:asciiTheme="minorHAnsi" w:hAnsiTheme="minorHAnsi" w:cstheme="minorHAnsi"/>
          <w:color w:val="000000"/>
          <w:sz w:val="20"/>
          <w:szCs w:val="20"/>
          <w:lang w:val="pl-PL" w:eastAsia="pl-PL"/>
        </w:rPr>
        <w:t>C przy nominalnych parametrach czynnika.</w:t>
      </w:r>
    </w:p>
    <w:p w14:paraId="3D5C2802" w14:textId="77777777" w:rsidR="00E700A0" w:rsidRPr="003B14D0" w:rsidRDefault="00E700A0" w:rsidP="003B14D0">
      <w:pPr>
        <w:pStyle w:val="Akapitzlist"/>
        <w:numPr>
          <w:ilvl w:val="0"/>
          <w:numId w:val="11"/>
        </w:numPr>
        <w:shd w:val="clear" w:color="auto" w:fill="FFFFFF"/>
        <w:spacing w:line="276" w:lineRule="auto"/>
        <w:jc w:val="both"/>
        <w:rPr>
          <w:rFonts w:asciiTheme="minorHAnsi" w:hAnsiTheme="minorHAnsi" w:cstheme="minorHAnsi"/>
          <w:color w:val="000000"/>
          <w:sz w:val="20"/>
          <w:szCs w:val="20"/>
          <w:lang w:val="pl-PL" w:eastAsia="pl-PL"/>
        </w:rPr>
      </w:pPr>
      <w:r w:rsidRPr="003B14D0">
        <w:rPr>
          <w:rFonts w:asciiTheme="minorHAnsi" w:hAnsiTheme="minorHAnsi" w:cstheme="minorHAnsi"/>
          <w:color w:val="000000"/>
          <w:sz w:val="20"/>
          <w:szCs w:val="20"/>
          <w:lang w:val="pl-PL" w:eastAsia="pl-PL"/>
        </w:rPr>
        <w:t>Demontaż i montaż rusztowań wraz z materiałami w zakresie niezbędnym do wykonania</w:t>
      </w:r>
      <w:r w:rsidR="00B97A2F" w:rsidRPr="003B14D0">
        <w:rPr>
          <w:rFonts w:asciiTheme="minorHAnsi" w:hAnsiTheme="minorHAnsi" w:cstheme="minorHAnsi"/>
          <w:color w:val="000000"/>
          <w:sz w:val="20"/>
          <w:szCs w:val="20"/>
          <w:lang w:val="pl-PL" w:eastAsia="pl-PL"/>
        </w:rPr>
        <w:t xml:space="preserve"> </w:t>
      </w:r>
      <w:r w:rsidRPr="003B14D0">
        <w:rPr>
          <w:rFonts w:asciiTheme="minorHAnsi" w:hAnsiTheme="minorHAnsi" w:cstheme="minorHAnsi"/>
          <w:color w:val="000000"/>
          <w:sz w:val="20"/>
          <w:szCs w:val="20"/>
          <w:lang w:val="pl-PL" w:eastAsia="pl-PL"/>
        </w:rPr>
        <w:t>wyżej  wymienionego  zakresu  prac, oraz umożliwiających  realizację  czynności  i badań wykonywanych przez Zamawiającego.</w:t>
      </w:r>
    </w:p>
    <w:p w14:paraId="1377B3F7" w14:textId="77777777" w:rsidR="00E700A0" w:rsidRPr="003B14D0" w:rsidRDefault="00E700A0" w:rsidP="003B14D0">
      <w:pPr>
        <w:pStyle w:val="Akapitzlist"/>
        <w:numPr>
          <w:ilvl w:val="0"/>
          <w:numId w:val="11"/>
        </w:numPr>
        <w:shd w:val="clear" w:color="auto" w:fill="FFFFFF"/>
        <w:spacing w:line="276" w:lineRule="auto"/>
        <w:jc w:val="both"/>
        <w:rPr>
          <w:rFonts w:asciiTheme="minorHAnsi" w:eastAsia="Times New Roman" w:hAnsiTheme="minorHAnsi" w:cstheme="minorHAnsi"/>
          <w:sz w:val="20"/>
          <w:szCs w:val="20"/>
          <w:lang w:val="pl-PL" w:eastAsia="pl-PL"/>
        </w:rPr>
      </w:pPr>
      <w:r w:rsidRPr="003B14D0">
        <w:rPr>
          <w:rFonts w:asciiTheme="minorHAnsi" w:hAnsiTheme="minorHAnsi" w:cstheme="minorHAnsi"/>
          <w:color w:val="000000"/>
          <w:sz w:val="20"/>
          <w:szCs w:val="20"/>
          <w:lang w:val="pl-PL" w:eastAsia="pl-PL"/>
        </w:rPr>
        <w:t>Czynności UDT należy wykonać zgodnie z przepisami zawartymi w Dziennik Ustaw Nr 135, Poz.  1269  ROZPORZĄDZENIE  MINISTRA  GOSPODARKI,  PRACY  I  POLITYKI SPOŁECZNEJ z dnia 9 lipca 2003 w sprawie warunków technicznych dozoru technicznego</w:t>
      </w:r>
      <w:r w:rsidRPr="003B14D0">
        <w:rPr>
          <w:rFonts w:asciiTheme="minorHAnsi" w:eastAsia="Times New Roman" w:hAnsiTheme="minorHAnsi" w:cstheme="minorHAnsi"/>
          <w:sz w:val="20"/>
          <w:szCs w:val="20"/>
          <w:lang w:val="pl-PL" w:eastAsia="pl-PL"/>
        </w:rPr>
        <w:t xml:space="preserve"> w zakresie eksploatacji niektórych urządzeń ciśnieniowych.</w:t>
      </w:r>
    </w:p>
    <w:p w14:paraId="723FB909" w14:textId="7BCD6C01" w:rsidR="0052105D" w:rsidRPr="003B14D0" w:rsidRDefault="0052105D" w:rsidP="003B14D0">
      <w:pPr>
        <w:pStyle w:val="Akapitzlist"/>
        <w:numPr>
          <w:ilvl w:val="0"/>
          <w:numId w:val="11"/>
        </w:numPr>
        <w:shd w:val="clear" w:color="auto" w:fill="FFFFFF"/>
        <w:spacing w:line="276" w:lineRule="auto"/>
        <w:jc w:val="both"/>
        <w:rPr>
          <w:rFonts w:asciiTheme="minorHAnsi" w:eastAsia="Times New Roman" w:hAnsiTheme="minorHAnsi" w:cstheme="minorHAnsi"/>
          <w:sz w:val="20"/>
          <w:szCs w:val="20"/>
          <w:lang w:val="pl-PL" w:eastAsia="pl-PL"/>
        </w:rPr>
      </w:pPr>
      <w:r w:rsidRPr="003B14D0">
        <w:rPr>
          <w:rFonts w:asciiTheme="minorHAnsi" w:eastAsia="Times New Roman" w:hAnsiTheme="minorHAnsi" w:cstheme="minorHAnsi"/>
          <w:sz w:val="20"/>
          <w:szCs w:val="20"/>
          <w:lang w:val="pl-PL" w:eastAsia="pl-PL"/>
        </w:rPr>
        <w:t>Wszystkie prace na rurociągach należy wykonywać zgodnie z norm</w:t>
      </w:r>
      <w:r w:rsidR="00AB5426">
        <w:rPr>
          <w:rFonts w:asciiTheme="minorHAnsi" w:eastAsia="Times New Roman" w:hAnsiTheme="minorHAnsi" w:cstheme="minorHAnsi"/>
          <w:sz w:val="20"/>
          <w:szCs w:val="20"/>
          <w:lang w:val="pl-PL" w:eastAsia="pl-PL"/>
        </w:rPr>
        <w:t>ą</w:t>
      </w:r>
      <w:r w:rsidRPr="003B14D0">
        <w:rPr>
          <w:rFonts w:asciiTheme="minorHAnsi" w:eastAsia="Times New Roman" w:hAnsiTheme="minorHAnsi" w:cstheme="minorHAnsi"/>
          <w:sz w:val="20"/>
          <w:szCs w:val="20"/>
          <w:lang w:val="pl-PL" w:eastAsia="pl-PL"/>
        </w:rPr>
        <w:t xml:space="preserve"> PN-EN 13480 Rurociągi przemysłowe metalowe</w:t>
      </w:r>
      <w:r w:rsidR="00FF5130">
        <w:rPr>
          <w:rFonts w:asciiTheme="minorHAnsi" w:eastAsia="Times New Roman" w:hAnsiTheme="minorHAnsi" w:cstheme="minorHAnsi"/>
          <w:sz w:val="20"/>
          <w:szCs w:val="20"/>
          <w:lang w:val="pl-PL" w:eastAsia="pl-PL"/>
        </w:rPr>
        <w:t>,</w:t>
      </w:r>
      <w:r w:rsidRPr="003B14D0">
        <w:rPr>
          <w:rFonts w:asciiTheme="minorHAnsi" w:eastAsia="Times New Roman" w:hAnsiTheme="minorHAnsi" w:cstheme="minorHAnsi"/>
          <w:sz w:val="20"/>
          <w:szCs w:val="20"/>
          <w:lang w:val="pl-PL" w:eastAsia="pl-PL"/>
        </w:rPr>
        <w:t xml:space="preserve"> w szczególności</w:t>
      </w:r>
      <w:r w:rsidR="00FF5130">
        <w:rPr>
          <w:rFonts w:asciiTheme="minorHAnsi" w:eastAsia="Times New Roman" w:hAnsiTheme="minorHAnsi" w:cstheme="minorHAnsi"/>
          <w:sz w:val="20"/>
          <w:szCs w:val="20"/>
          <w:lang w:val="pl-PL" w:eastAsia="pl-PL"/>
        </w:rPr>
        <w:t>:</w:t>
      </w:r>
    </w:p>
    <w:p w14:paraId="11AA71DA" w14:textId="77777777" w:rsidR="0052105D" w:rsidRPr="003B14D0" w:rsidRDefault="0052105D" w:rsidP="003B14D0">
      <w:pPr>
        <w:pStyle w:val="Akapitzlist"/>
        <w:numPr>
          <w:ilvl w:val="1"/>
          <w:numId w:val="11"/>
        </w:numPr>
        <w:shd w:val="clear" w:color="auto" w:fill="FFFFFF"/>
        <w:spacing w:line="276" w:lineRule="auto"/>
        <w:jc w:val="both"/>
        <w:rPr>
          <w:rFonts w:asciiTheme="minorHAnsi" w:eastAsia="Times New Roman" w:hAnsiTheme="minorHAnsi" w:cstheme="minorHAnsi"/>
          <w:sz w:val="20"/>
          <w:szCs w:val="20"/>
          <w:lang w:val="pl-PL" w:eastAsia="pl-PL"/>
        </w:rPr>
      </w:pPr>
      <w:r w:rsidRPr="003B14D0">
        <w:rPr>
          <w:rFonts w:asciiTheme="minorHAnsi" w:eastAsia="Times New Roman" w:hAnsiTheme="minorHAnsi" w:cstheme="minorHAnsi"/>
          <w:sz w:val="20"/>
          <w:szCs w:val="20"/>
          <w:lang w:val="pl-PL" w:eastAsia="pl-PL"/>
        </w:rPr>
        <w:t xml:space="preserve">PN-EN 13480 - 4 </w:t>
      </w:r>
      <w:r w:rsidRPr="003B14D0">
        <w:rPr>
          <w:rFonts w:asciiTheme="minorHAnsi" w:eastAsia="Times New Roman" w:hAnsiTheme="minorHAnsi" w:cstheme="minorHAnsi"/>
          <w:sz w:val="20"/>
          <w:szCs w:val="20"/>
          <w:lang w:val="pl-PL" w:eastAsia="pl-PL"/>
        </w:rPr>
        <w:tab/>
        <w:t>Wykonanie i montaż</w:t>
      </w:r>
    </w:p>
    <w:p w14:paraId="52DE7B1B" w14:textId="77777777" w:rsidR="0052105D" w:rsidRPr="003B14D0" w:rsidRDefault="0052105D" w:rsidP="003B14D0">
      <w:pPr>
        <w:pStyle w:val="Akapitzlist"/>
        <w:numPr>
          <w:ilvl w:val="1"/>
          <w:numId w:val="11"/>
        </w:numPr>
        <w:shd w:val="clear" w:color="auto" w:fill="FFFFFF"/>
        <w:spacing w:line="276" w:lineRule="auto"/>
        <w:jc w:val="both"/>
        <w:rPr>
          <w:rFonts w:asciiTheme="minorHAnsi" w:eastAsia="Times New Roman" w:hAnsiTheme="minorHAnsi" w:cstheme="minorHAnsi"/>
          <w:sz w:val="20"/>
          <w:szCs w:val="20"/>
          <w:lang w:val="pl-PL" w:eastAsia="pl-PL"/>
        </w:rPr>
      </w:pPr>
      <w:r w:rsidRPr="003B14D0">
        <w:rPr>
          <w:rFonts w:asciiTheme="minorHAnsi" w:eastAsia="Times New Roman" w:hAnsiTheme="minorHAnsi" w:cstheme="minorHAnsi"/>
          <w:sz w:val="20"/>
          <w:szCs w:val="20"/>
          <w:lang w:val="pl-PL" w:eastAsia="pl-PL"/>
        </w:rPr>
        <w:t xml:space="preserve">PN-EN 13480 - 5 </w:t>
      </w:r>
      <w:r w:rsidRPr="003B14D0">
        <w:rPr>
          <w:rFonts w:asciiTheme="minorHAnsi" w:eastAsia="Times New Roman" w:hAnsiTheme="minorHAnsi" w:cstheme="minorHAnsi"/>
          <w:sz w:val="20"/>
          <w:szCs w:val="20"/>
          <w:lang w:val="pl-PL" w:eastAsia="pl-PL"/>
        </w:rPr>
        <w:tab/>
        <w:t>Kontrole i odbiory</w:t>
      </w:r>
    </w:p>
    <w:p w14:paraId="3C259C84" w14:textId="77777777" w:rsidR="0052105D" w:rsidRPr="003B14D0" w:rsidRDefault="0052105D" w:rsidP="003B14D0">
      <w:pPr>
        <w:pStyle w:val="Akapitzlist"/>
        <w:numPr>
          <w:ilvl w:val="0"/>
          <w:numId w:val="11"/>
        </w:numPr>
        <w:spacing w:after="160" w:line="276" w:lineRule="auto"/>
        <w:contextualSpacing/>
        <w:rPr>
          <w:rFonts w:asciiTheme="minorHAnsi" w:hAnsiTheme="minorHAnsi" w:cstheme="minorHAnsi"/>
          <w:color w:val="000000"/>
          <w:sz w:val="20"/>
          <w:szCs w:val="20"/>
          <w:lang w:val="pl-PL"/>
        </w:rPr>
      </w:pPr>
      <w:r w:rsidRPr="003B14D0">
        <w:rPr>
          <w:rFonts w:asciiTheme="minorHAnsi" w:hAnsiTheme="minorHAnsi" w:cstheme="minorHAnsi"/>
          <w:color w:val="000000"/>
          <w:sz w:val="20"/>
          <w:szCs w:val="20"/>
          <w:lang w:val="pl-PL"/>
        </w:rPr>
        <w:t>Wykonawca realizujący spawanie elementów wysokotemperaturowych powinien posiadać certyfikat zgodny z EN 729-2 (ISO 3834-2). Podwykonawcy powinni mieć certyfikaty w zakresie tych samych wymagań, chyba że spawanie jest koordynowane i nadzorowane przez odpowiedni i kompetentny, znajdujący się na miejscu personel spawalniczy (patrz EN 729-2/IS03834-2, par.7.3) Wykonawcy.</w:t>
      </w:r>
    </w:p>
    <w:p w14:paraId="09F24867" w14:textId="77777777" w:rsidR="0052105D" w:rsidRPr="003B14D0" w:rsidRDefault="0052105D" w:rsidP="003B14D0">
      <w:pPr>
        <w:pStyle w:val="Akapitzlist"/>
        <w:numPr>
          <w:ilvl w:val="0"/>
          <w:numId w:val="11"/>
        </w:numPr>
        <w:spacing w:after="160" w:line="276" w:lineRule="auto"/>
        <w:contextualSpacing/>
        <w:rPr>
          <w:rFonts w:asciiTheme="minorHAnsi" w:hAnsiTheme="minorHAnsi" w:cstheme="minorHAnsi"/>
          <w:color w:val="000000"/>
          <w:sz w:val="20"/>
          <w:szCs w:val="20"/>
          <w:lang w:val="pl-PL"/>
        </w:rPr>
      </w:pPr>
      <w:r w:rsidRPr="003B14D0">
        <w:rPr>
          <w:rFonts w:asciiTheme="minorHAnsi" w:hAnsiTheme="minorHAnsi" w:cstheme="minorHAnsi"/>
          <w:color w:val="000000"/>
          <w:sz w:val="20"/>
          <w:szCs w:val="20"/>
          <w:lang w:val="pl-PL"/>
        </w:rPr>
        <w:lastRenderedPageBreak/>
        <w:t>Spawanie montażowe, kontrola i nadzór należy wykonywać zgodnie z normą EN 729-2/ISO 3834-2. Przed rozpoczęciem jakichkolwiek prac spawalniczych należy przedłożyć do akceptacji Zamawiającego wszystkie stosowne karty technologiczne połączeń spawanych WPS/WPQR.</w:t>
      </w:r>
    </w:p>
    <w:p w14:paraId="2ED03FBB" w14:textId="77777777" w:rsidR="0052105D" w:rsidRDefault="0052105D" w:rsidP="003B14D0">
      <w:pPr>
        <w:pStyle w:val="Akapitzlist"/>
        <w:numPr>
          <w:ilvl w:val="0"/>
          <w:numId w:val="11"/>
        </w:numPr>
        <w:spacing w:after="160" w:line="276" w:lineRule="auto"/>
        <w:contextualSpacing/>
        <w:rPr>
          <w:rFonts w:asciiTheme="minorHAnsi" w:hAnsiTheme="minorHAnsi" w:cstheme="minorHAnsi"/>
          <w:color w:val="000000"/>
          <w:sz w:val="20"/>
          <w:szCs w:val="20"/>
          <w:lang w:val="pl-PL"/>
        </w:rPr>
      </w:pPr>
      <w:r w:rsidRPr="003B14D0">
        <w:rPr>
          <w:rFonts w:asciiTheme="minorHAnsi" w:hAnsiTheme="minorHAnsi" w:cstheme="minorHAnsi"/>
          <w:color w:val="000000"/>
          <w:sz w:val="20"/>
          <w:szCs w:val="20"/>
          <w:lang w:val="pl-PL"/>
        </w:rPr>
        <w:t>Zastosowanie mają wszystkie istotne parametry opisane w normie</w:t>
      </w:r>
      <w:r w:rsidR="008F30EB">
        <w:rPr>
          <w:rFonts w:asciiTheme="minorHAnsi" w:hAnsiTheme="minorHAnsi" w:cstheme="minorHAnsi"/>
          <w:color w:val="000000"/>
          <w:sz w:val="20"/>
          <w:szCs w:val="20"/>
          <w:lang w:val="pl-PL"/>
        </w:rPr>
        <w:t xml:space="preserve"> EN ISO 15614-1 lub równoważnej</w:t>
      </w:r>
      <w:r w:rsidRPr="003B14D0">
        <w:rPr>
          <w:rFonts w:asciiTheme="minorHAnsi" w:hAnsiTheme="minorHAnsi" w:cstheme="minorHAnsi"/>
          <w:color w:val="000000"/>
          <w:sz w:val="20"/>
          <w:szCs w:val="20"/>
          <w:lang w:val="pl-PL"/>
        </w:rPr>
        <w:t>.</w:t>
      </w:r>
    </w:p>
    <w:p w14:paraId="0629B823" w14:textId="77777777" w:rsidR="008F30EB" w:rsidRDefault="008F30EB" w:rsidP="008F30EB">
      <w:pPr>
        <w:pStyle w:val="Akapitzlist"/>
        <w:spacing w:after="160" w:line="276" w:lineRule="auto"/>
        <w:contextualSpacing/>
        <w:rPr>
          <w:rFonts w:asciiTheme="minorHAnsi" w:hAnsiTheme="minorHAnsi" w:cstheme="minorHAnsi"/>
          <w:color w:val="000000"/>
          <w:sz w:val="20"/>
          <w:szCs w:val="20"/>
          <w:lang w:val="pl-PL"/>
        </w:rPr>
      </w:pPr>
    </w:p>
    <w:p w14:paraId="0989C9F8" w14:textId="12B54A38" w:rsidR="008F30EB" w:rsidRPr="00990358" w:rsidRDefault="008F30EB" w:rsidP="008F30EB">
      <w:pPr>
        <w:pStyle w:val="Akapitzlist"/>
        <w:numPr>
          <w:ilvl w:val="0"/>
          <w:numId w:val="18"/>
        </w:numPr>
        <w:autoSpaceDE w:val="0"/>
        <w:autoSpaceDN w:val="0"/>
        <w:adjustRightInd w:val="0"/>
        <w:spacing w:line="276" w:lineRule="auto"/>
        <w:rPr>
          <w:rFonts w:asciiTheme="minorHAnsi" w:hAnsiTheme="minorHAnsi" w:cstheme="minorHAnsi"/>
          <w:b/>
          <w:color w:val="000000"/>
          <w:sz w:val="20"/>
          <w:szCs w:val="20"/>
          <w:u w:val="single"/>
          <w:lang w:val="pl-PL" w:eastAsia="pl-PL"/>
        </w:rPr>
      </w:pPr>
      <w:r w:rsidRPr="00990358">
        <w:rPr>
          <w:rFonts w:asciiTheme="minorHAnsi" w:hAnsiTheme="minorHAnsi" w:cstheme="minorHAnsi"/>
          <w:b/>
          <w:color w:val="000000"/>
          <w:sz w:val="20"/>
          <w:szCs w:val="20"/>
          <w:u w:val="single"/>
          <w:lang w:val="pl-PL" w:eastAsia="pl-PL"/>
        </w:rPr>
        <w:t>Remont pomp swym zakresem obejmował będzie:</w:t>
      </w:r>
    </w:p>
    <w:p w14:paraId="0615EBDD" w14:textId="77777777" w:rsidR="008F30EB" w:rsidRPr="003B14D0" w:rsidRDefault="008F30EB" w:rsidP="008F30EB">
      <w:pPr>
        <w:autoSpaceDE w:val="0"/>
        <w:autoSpaceDN w:val="0"/>
        <w:adjustRightInd w:val="0"/>
        <w:spacing w:after="0" w:line="276" w:lineRule="auto"/>
        <w:ind w:left="426"/>
        <w:rPr>
          <w:rFonts w:asciiTheme="minorHAnsi" w:hAnsiTheme="minorHAnsi" w:cstheme="minorHAnsi"/>
          <w:color w:val="000000"/>
          <w:sz w:val="20"/>
          <w:szCs w:val="20"/>
          <w:lang w:eastAsia="pl-PL"/>
        </w:rPr>
      </w:pPr>
    </w:p>
    <w:p w14:paraId="12063CAD" w14:textId="77777777" w:rsidR="008F30EB" w:rsidRPr="003B14D0" w:rsidRDefault="008F30EB" w:rsidP="008F30EB">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Demontaż i montaż pomp na stanowiskach roboczych w przypadku wymiany.</w:t>
      </w:r>
    </w:p>
    <w:p w14:paraId="145285F4" w14:textId="77777777" w:rsidR="008F30EB" w:rsidRPr="003B14D0" w:rsidRDefault="008F30EB" w:rsidP="008F30EB">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Demontaż pompy na elementy, czyszczenie części i weryfikacja stanu technicznego części w obecności przedstawiciela Zamawiającego. </w:t>
      </w:r>
    </w:p>
    <w:p w14:paraId="3CE99198" w14:textId="0F6EA5B6" w:rsidR="008F30EB" w:rsidRPr="003B14D0" w:rsidRDefault="008F30EB" w:rsidP="008F30EB">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Zabezpieczenie części i elementów pompy do remontu, weryfikacja elementów złącznych, ustalających i uszczelniających (sporządzenie raportu z weryfikacji po demontażu pompy) przy udziale </w:t>
      </w:r>
      <w:r w:rsidR="00875D4B">
        <w:rPr>
          <w:rFonts w:asciiTheme="minorHAnsi" w:hAnsiTheme="minorHAnsi" w:cstheme="minorHAnsi"/>
          <w:sz w:val="20"/>
          <w:szCs w:val="20"/>
        </w:rPr>
        <w:t xml:space="preserve">Przedstawiciela </w:t>
      </w:r>
      <w:r w:rsidRPr="003B14D0">
        <w:rPr>
          <w:rFonts w:asciiTheme="minorHAnsi" w:hAnsiTheme="minorHAnsi" w:cstheme="minorHAnsi"/>
          <w:sz w:val="20"/>
          <w:szCs w:val="20"/>
        </w:rPr>
        <w:t xml:space="preserve">Zamawiającego. </w:t>
      </w:r>
    </w:p>
    <w:p w14:paraId="678357A6" w14:textId="77777777" w:rsidR="008F30EB" w:rsidRPr="003B14D0" w:rsidRDefault="008F30EB" w:rsidP="008F30EB">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Wykonanie pomiarów przedremontowych (sporządzenie szczegółowego raportu z pomiarów). </w:t>
      </w:r>
    </w:p>
    <w:p w14:paraId="34C65691" w14:textId="77777777" w:rsidR="008F30EB" w:rsidRPr="003B14D0" w:rsidRDefault="008F30EB" w:rsidP="008F30EB">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Montaż oraz wyważenie statyczne i dynamiczne zespołu wirującego w klasie G1, </w:t>
      </w:r>
    </w:p>
    <w:p w14:paraId="37F3DBA8" w14:textId="4FECF087" w:rsidR="008F30EB" w:rsidRPr="003B14D0" w:rsidRDefault="008F30EB" w:rsidP="008F30EB">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Wykonanie prób szczelności i ruchowych na stanowisku roboczym </w:t>
      </w:r>
      <w:r w:rsidR="00265F6F">
        <w:rPr>
          <w:rFonts w:asciiTheme="minorHAnsi" w:hAnsiTheme="minorHAnsi" w:cstheme="minorHAnsi"/>
          <w:sz w:val="20"/>
          <w:szCs w:val="20"/>
        </w:rPr>
        <w:t>w</w:t>
      </w:r>
      <w:r w:rsidRPr="003B14D0">
        <w:rPr>
          <w:rFonts w:asciiTheme="minorHAnsi" w:hAnsiTheme="minorHAnsi" w:cstheme="minorHAnsi"/>
          <w:sz w:val="20"/>
          <w:szCs w:val="20"/>
        </w:rPr>
        <w:t xml:space="preserve">raz pomiarem stanu dynamicznego w obecności </w:t>
      </w:r>
      <w:r w:rsidR="00875D4B">
        <w:rPr>
          <w:rFonts w:asciiTheme="minorHAnsi" w:hAnsiTheme="minorHAnsi" w:cstheme="minorHAnsi"/>
          <w:sz w:val="20"/>
          <w:szCs w:val="20"/>
        </w:rPr>
        <w:t xml:space="preserve">Przedstawiciela </w:t>
      </w:r>
      <w:r w:rsidRPr="003B14D0">
        <w:rPr>
          <w:rFonts w:asciiTheme="minorHAnsi" w:hAnsiTheme="minorHAnsi" w:cstheme="minorHAnsi"/>
          <w:sz w:val="20"/>
          <w:szCs w:val="20"/>
        </w:rPr>
        <w:t xml:space="preserve">Zamawiającego. Wykonawca zapewnia we własnym zakresie pomiar stanu dynamicznego. </w:t>
      </w:r>
    </w:p>
    <w:p w14:paraId="213E93D9" w14:textId="77777777" w:rsidR="008F30EB" w:rsidRPr="003B14D0" w:rsidRDefault="008F30EB" w:rsidP="008F30EB">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Wymiana izolacji termicznej jeśli występuje.</w:t>
      </w:r>
    </w:p>
    <w:p w14:paraId="78BAC12C" w14:textId="77777777" w:rsidR="008F30EB" w:rsidRPr="003B14D0" w:rsidRDefault="008F30EB" w:rsidP="008F30EB">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Nadzór nad uruchomieniem pomp w miejscu ich zainstalowania, dotyczy także ruchu próbnego - 72 godziny, </w:t>
      </w:r>
    </w:p>
    <w:p w14:paraId="2F91B0EB" w14:textId="77777777" w:rsidR="008F30EB" w:rsidRPr="003B14D0" w:rsidRDefault="008F30EB" w:rsidP="008F30EB">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Wliczenie w koszty remontu dostawę drobnych elementów złącznych, ustalających i uszczelniających takich jak: uszczelki, śruby, nakrętki, oringi uszczelniające – komplet, </w:t>
      </w:r>
    </w:p>
    <w:p w14:paraId="033CEBA3" w14:textId="77777777" w:rsidR="008F30EB" w:rsidRPr="003B14D0" w:rsidRDefault="008F30EB" w:rsidP="008F30EB">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Dostawa i wymiana części zamiennych zgodnie z wykazem części zawartych w zakresie prac, </w:t>
      </w:r>
    </w:p>
    <w:p w14:paraId="53286B89" w14:textId="77777777" w:rsidR="008F30EB" w:rsidRPr="003B14D0" w:rsidRDefault="008F30EB" w:rsidP="008F30EB">
      <w:pPr>
        <w:pStyle w:val="Default"/>
        <w:numPr>
          <w:ilvl w:val="0"/>
          <w:numId w:val="7"/>
        </w:numPr>
        <w:spacing w:after="120" w:line="276" w:lineRule="auto"/>
        <w:jc w:val="both"/>
        <w:rPr>
          <w:rFonts w:asciiTheme="minorHAnsi" w:hAnsiTheme="minorHAnsi" w:cstheme="minorHAnsi"/>
          <w:color w:val="auto"/>
          <w:sz w:val="20"/>
          <w:szCs w:val="20"/>
        </w:rPr>
      </w:pPr>
      <w:r w:rsidRPr="003B14D0">
        <w:rPr>
          <w:rFonts w:asciiTheme="minorHAnsi" w:hAnsiTheme="minorHAnsi" w:cstheme="minorHAnsi"/>
          <w:sz w:val="20"/>
          <w:szCs w:val="20"/>
        </w:rPr>
        <w:t>Wykonanie</w:t>
      </w:r>
      <w:r w:rsidRPr="003B14D0">
        <w:rPr>
          <w:rFonts w:asciiTheme="minorHAnsi" w:hAnsiTheme="minorHAnsi" w:cstheme="minorHAnsi"/>
          <w:color w:val="auto"/>
          <w:sz w:val="20"/>
          <w:szCs w:val="20"/>
        </w:rPr>
        <w:t xml:space="preserve"> dokumentacji powykonawczej z remontu, montażu i uruchomienia, </w:t>
      </w:r>
    </w:p>
    <w:p w14:paraId="50B23DC3" w14:textId="77777777" w:rsidR="008F30EB" w:rsidRPr="003B14D0" w:rsidRDefault="008F30EB" w:rsidP="008F30EB">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Zdanie pompy do remontu jak i odbiór pomp po remoncie przeprowadzone zostaną protokołem zdawczo-odbiorczym. </w:t>
      </w:r>
    </w:p>
    <w:p w14:paraId="60F84E42" w14:textId="426E139D" w:rsidR="008F30EB" w:rsidRPr="003B14D0" w:rsidRDefault="008F30EB" w:rsidP="008F30EB">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Weryfikację stanu technicznego pompy mającego na celu określenie zakresu wymiany części należy przeprowadzić w obecności Przedstawiciela Zamawiającego. Z przeprowadzonych badań należy sporządzić sprawozdanie wraz z dokumentacją fotograficzną</w:t>
      </w:r>
      <w:r w:rsidR="00022F78">
        <w:rPr>
          <w:rFonts w:asciiTheme="minorHAnsi" w:hAnsiTheme="minorHAnsi" w:cstheme="minorHAnsi"/>
          <w:sz w:val="20"/>
          <w:szCs w:val="20"/>
        </w:rPr>
        <w:t>, po uzyskaniu odpowiedniego zezwolenia ze strony Zamawiającego</w:t>
      </w:r>
      <w:r w:rsidRPr="003B14D0">
        <w:rPr>
          <w:rFonts w:asciiTheme="minorHAnsi" w:hAnsiTheme="minorHAnsi" w:cstheme="minorHAnsi"/>
          <w:sz w:val="20"/>
          <w:szCs w:val="20"/>
        </w:rPr>
        <w:t xml:space="preserve">. O terminie weryfikacji stanu technicznego przed remontem i określenia ostatecznego zakresu remontu Wykonawca zawiadomi Zamawiającego co najmniej 3 dni robocze wcześniej. </w:t>
      </w:r>
    </w:p>
    <w:p w14:paraId="30DF33D0" w14:textId="77777777" w:rsidR="008F30EB" w:rsidRPr="003B14D0" w:rsidRDefault="008F30EB" w:rsidP="008F30EB">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Dostawę części zamiennych zgodnie z wymaganiami Zamawiającego - części dostarczone do remontu będą podlegały obowiązkowemu zatwierdzeniu poprzez specjalistę branżowego poprzez fizyczne oględziny przed zabudową oraz kontrolę dokumentów jakościowych.</w:t>
      </w:r>
    </w:p>
    <w:p w14:paraId="7DD3735F" w14:textId="77777777" w:rsidR="008F30EB" w:rsidRPr="003B14D0" w:rsidRDefault="008F30EB" w:rsidP="008F30EB">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Wykonanie regeneracji części zgodnie z zaleceniem Zamawiającego i po protokolarnym uzgodnieniu z Zamawiającym. </w:t>
      </w:r>
    </w:p>
    <w:p w14:paraId="33FE0849" w14:textId="77777777" w:rsidR="008F30EB" w:rsidRPr="003B14D0" w:rsidRDefault="008F30EB" w:rsidP="008F30EB">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Zakres prac w ramach regeneracji obejmuje m.in: mycie, czyszczenie, kalibrowanie gwintów, spawanie ubytków, prace tokarskie (m.in. frezowanie, toczenie), docieranie, szlifowanie, sprawdzenie bicia na maszynie itp. </w:t>
      </w:r>
    </w:p>
    <w:p w14:paraId="3390AD44" w14:textId="77777777" w:rsidR="008F30EB" w:rsidRPr="003B14D0" w:rsidRDefault="008F30EB" w:rsidP="008F30EB">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Wymagane jest przedstawienie pisemnego oświadczenia o posiadaniu dokumentacji technicznej remontowanych urządzeń lub oświadczenie o dostępie do dokumentacji technicznej.</w:t>
      </w:r>
    </w:p>
    <w:p w14:paraId="5053CDE3" w14:textId="77777777" w:rsidR="008F30EB" w:rsidRPr="003B14D0" w:rsidRDefault="008F30EB" w:rsidP="008F30EB">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lastRenderedPageBreak/>
        <w:t>Wszystkie dostarczane części do remontu muszą posiadać atesty materiałowe. Materiały wyspecyfikowane jako nowe muszą być nowe, oryginalne i posiadać świadectwo jakości producenta.</w:t>
      </w:r>
    </w:p>
    <w:p w14:paraId="3A0E628B" w14:textId="77777777" w:rsidR="008F30EB" w:rsidRPr="003B14D0" w:rsidRDefault="008F30EB" w:rsidP="008F30EB">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Odbiór jakościowy części zregenerowanych i przeznaczonych do wymiany (nowych) należy przeprowadzić w obecności Przedstawiciela Zamawiającego. O terminie odbioru jakościowego Wykonawca zawiadomi Zamawiającego co najmniej 7 dni roboczych  wcześniej. </w:t>
      </w:r>
    </w:p>
    <w:p w14:paraId="54E7499C" w14:textId="77777777" w:rsidR="008F30EB" w:rsidRPr="003B14D0" w:rsidRDefault="008F30EB" w:rsidP="008F30EB">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O terminie odbioru pompy na stanowisku Wykonawca powiadomi Zamawiającego co najmniej 3 dni robocze wcześniej. </w:t>
      </w:r>
    </w:p>
    <w:p w14:paraId="47FFBAB7" w14:textId="77777777" w:rsidR="008F30EB" w:rsidRPr="003B14D0" w:rsidRDefault="008F30EB" w:rsidP="008F30EB">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Wykonawca gwarantuje terminowość wykonania remontu również w przypadku konieczności zapewnienia części zamiennych i materiałów zakwalifikowanych do wymiany po demontażu i weryfikacji elementów pompy. </w:t>
      </w:r>
    </w:p>
    <w:p w14:paraId="38AADE8A" w14:textId="77777777" w:rsidR="008F30EB" w:rsidRPr="003B14D0" w:rsidRDefault="008F30EB" w:rsidP="008F30EB">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Wykonawca remontu do umowy załączy szczegółowy zakres prób i sprawdzeń przewidywanych w czasie remontu i ruchów próbnych koniecznych do dotrzymania wysokiego poziomu jakości wykonawstwa.</w:t>
      </w:r>
    </w:p>
    <w:p w14:paraId="0E2828BB" w14:textId="77777777" w:rsidR="008F30EB" w:rsidRPr="003B14D0" w:rsidRDefault="008F30EB" w:rsidP="008F30EB">
      <w:pPr>
        <w:pStyle w:val="Default"/>
        <w:numPr>
          <w:ilvl w:val="0"/>
          <w:numId w:val="7"/>
        </w:numPr>
        <w:spacing w:after="120" w:line="276" w:lineRule="auto"/>
        <w:jc w:val="both"/>
        <w:rPr>
          <w:rFonts w:asciiTheme="minorHAnsi" w:hAnsiTheme="minorHAnsi" w:cstheme="minorHAnsi"/>
          <w:color w:val="auto"/>
          <w:sz w:val="20"/>
          <w:szCs w:val="20"/>
        </w:rPr>
      </w:pPr>
      <w:r w:rsidRPr="003B14D0">
        <w:rPr>
          <w:rFonts w:asciiTheme="minorHAnsi" w:hAnsiTheme="minorHAnsi" w:cstheme="minorHAnsi"/>
          <w:sz w:val="20"/>
          <w:szCs w:val="20"/>
        </w:rPr>
        <w:t>Fakt wykonania remontu pompy powinien być oznaczony trwałą tabliczką znamionową oraz tabliczka kierunku obrotów.</w:t>
      </w:r>
    </w:p>
    <w:p w14:paraId="35AF442F" w14:textId="4FD44EFF" w:rsidR="008F30EB" w:rsidRPr="003B14D0" w:rsidRDefault="008F30EB" w:rsidP="008F30EB">
      <w:pPr>
        <w:pStyle w:val="Default"/>
        <w:numPr>
          <w:ilvl w:val="0"/>
          <w:numId w:val="7"/>
        </w:numPr>
        <w:spacing w:after="120" w:line="276" w:lineRule="auto"/>
        <w:jc w:val="both"/>
        <w:rPr>
          <w:rFonts w:asciiTheme="minorHAnsi" w:hAnsiTheme="minorHAnsi" w:cstheme="minorHAnsi"/>
          <w:color w:val="auto"/>
          <w:sz w:val="20"/>
          <w:szCs w:val="20"/>
        </w:rPr>
      </w:pPr>
      <w:r w:rsidRPr="003B14D0">
        <w:rPr>
          <w:rFonts w:asciiTheme="minorHAnsi" w:hAnsiTheme="minorHAnsi" w:cstheme="minorHAnsi"/>
          <w:sz w:val="20"/>
          <w:szCs w:val="20"/>
        </w:rPr>
        <w:t xml:space="preserve">Wykonawca powinien zapewnić obsługę serwisową w okresie gwarancyjnym, przyjazd serwisu w przypadku ujawnienia się usterki lub uszkodzenia w okresie gwarancyjnym. </w:t>
      </w:r>
    </w:p>
    <w:p w14:paraId="1FD78609" w14:textId="77777777" w:rsidR="008F30EB" w:rsidRPr="003B14D0" w:rsidRDefault="008F30EB" w:rsidP="008F30EB">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Konserwacja, malowanie oraz znakowanie pompy</w:t>
      </w:r>
    </w:p>
    <w:p w14:paraId="2A3DBB45" w14:textId="5FF16C33" w:rsidR="008F30EB" w:rsidRPr="003B14D0" w:rsidRDefault="008F30EB" w:rsidP="008F30EB">
      <w:pPr>
        <w:pStyle w:val="Default"/>
        <w:numPr>
          <w:ilvl w:val="0"/>
          <w:numId w:val="7"/>
        </w:numPr>
        <w:spacing w:after="120" w:line="276" w:lineRule="auto"/>
        <w:ind w:left="714" w:hanging="357"/>
        <w:jc w:val="both"/>
        <w:rPr>
          <w:rFonts w:asciiTheme="minorHAnsi" w:hAnsiTheme="minorHAnsi" w:cstheme="minorHAnsi"/>
          <w:color w:val="auto"/>
          <w:sz w:val="20"/>
          <w:szCs w:val="20"/>
        </w:rPr>
      </w:pPr>
      <w:r w:rsidRPr="003B14D0">
        <w:rPr>
          <w:rFonts w:asciiTheme="minorHAnsi" w:hAnsiTheme="minorHAnsi" w:cstheme="minorHAnsi"/>
          <w:sz w:val="20"/>
          <w:szCs w:val="20"/>
        </w:rPr>
        <w:t>Transport zdemontowanej  pompy do magazynu Zamawiającego oraz z magazynu na stanowisko</w:t>
      </w:r>
      <w:r w:rsidR="00496F3A">
        <w:rPr>
          <w:rFonts w:asciiTheme="minorHAnsi" w:hAnsiTheme="minorHAnsi" w:cstheme="minorHAnsi"/>
          <w:sz w:val="20"/>
          <w:szCs w:val="20"/>
        </w:rPr>
        <w:t xml:space="preserve"> lub do/z siedziby Wykonawcy</w:t>
      </w:r>
      <w:r w:rsidRPr="003B14D0">
        <w:rPr>
          <w:rFonts w:asciiTheme="minorHAnsi" w:hAnsiTheme="minorHAnsi" w:cstheme="minorHAnsi"/>
          <w:sz w:val="20"/>
          <w:szCs w:val="20"/>
        </w:rPr>
        <w:t>. Dotyczy wymiany pomp PZ, PK oraz PX.</w:t>
      </w:r>
    </w:p>
    <w:p w14:paraId="1D462228" w14:textId="77777777" w:rsidR="008F30EB" w:rsidRPr="003B14D0" w:rsidRDefault="008F30EB" w:rsidP="008F30EB">
      <w:pPr>
        <w:pStyle w:val="Default"/>
        <w:numPr>
          <w:ilvl w:val="0"/>
          <w:numId w:val="7"/>
        </w:numPr>
        <w:spacing w:after="120" w:line="276" w:lineRule="auto"/>
        <w:ind w:left="714" w:hanging="357"/>
        <w:jc w:val="both"/>
        <w:rPr>
          <w:rFonts w:asciiTheme="minorHAnsi" w:hAnsiTheme="minorHAnsi" w:cstheme="minorHAnsi"/>
          <w:color w:val="auto"/>
          <w:sz w:val="20"/>
          <w:szCs w:val="20"/>
        </w:rPr>
      </w:pPr>
      <w:r w:rsidRPr="003B14D0">
        <w:rPr>
          <w:rFonts w:asciiTheme="minorHAnsi" w:hAnsiTheme="minorHAnsi" w:cstheme="minorHAnsi"/>
          <w:sz w:val="20"/>
          <w:szCs w:val="20"/>
        </w:rPr>
        <w:t>Transport części z magazynu Zamawiającego na obiekt w celu wykonania remontów urządzeń – dotyczy części dostarczanych przez Zamawiającego.</w:t>
      </w:r>
    </w:p>
    <w:p w14:paraId="26991513" w14:textId="0CDE6D3D" w:rsidR="008F30EB" w:rsidRPr="003B14D0" w:rsidRDefault="008F30EB" w:rsidP="008F30EB">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Obowiązkiem Wykonawcy jest wycena wszystkich części zamiennych</w:t>
      </w:r>
      <w:r w:rsidR="00491508">
        <w:rPr>
          <w:rFonts w:asciiTheme="minorHAnsi" w:hAnsiTheme="minorHAnsi" w:cstheme="minorHAnsi"/>
          <w:sz w:val="20"/>
          <w:szCs w:val="20"/>
        </w:rPr>
        <w:t xml:space="preserve"> dostarczanych przez Wykonawcę</w:t>
      </w:r>
      <w:r w:rsidRPr="003B14D0">
        <w:rPr>
          <w:rFonts w:asciiTheme="minorHAnsi" w:hAnsiTheme="minorHAnsi" w:cstheme="minorHAnsi"/>
          <w:sz w:val="20"/>
          <w:szCs w:val="20"/>
        </w:rPr>
        <w:t xml:space="preserve"> przeznaczonych wg Zamawiającego do realizacji zadania.</w:t>
      </w:r>
    </w:p>
    <w:p w14:paraId="59CA4AC0" w14:textId="1EE77251" w:rsidR="008F30EB" w:rsidRPr="008F30EB" w:rsidRDefault="008F30EB" w:rsidP="008F30EB">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Wykonawca gwarantuje nadzór nad montażem i uruchomieniem pompy po remoncie u Zamawiającego </w:t>
      </w:r>
      <w:r w:rsidR="00491508">
        <w:rPr>
          <w:rFonts w:asciiTheme="minorHAnsi" w:hAnsiTheme="minorHAnsi" w:cstheme="minorHAnsi"/>
          <w:sz w:val="20"/>
          <w:szCs w:val="20"/>
        </w:rPr>
        <w:t>i</w:t>
      </w:r>
      <w:r w:rsidRPr="003B14D0">
        <w:rPr>
          <w:rFonts w:asciiTheme="minorHAnsi" w:hAnsiTheme="minorHAnsi" w:cstheme="minorHAnsi"/>
          <w:sz w:val="20"/>
          <w:szCs w:val="20"/>
        </w:rPr>
        <w:t xml:space="preserve"> wykonanie pomiarów dynamicznych. </w:t>
      </w:r>
    </w:p>
    <w:p w14:paraId="40A28137" w14:textId="77777777" w:rsidR="003B14D0" w:rsidRPr="003B14D0" w:rsidRDefault="00613077" w:rsidP="003B14D0">
      <w:pPr>
        <w:pStyle w:val="Nagwek1"/>
        <w:tabs>
          <w:tab w:val="clear" w:pos="1134"/>
        </w:tabs>
        <w:spacing w:before="480" w:line="276" w:lineRule="auto"/>
        <w:ind w:left="851" w:hanging="851"/>
        <w:rPr>
          <w:rFonts w:asciiTheme="minorHAnsi" w:hAnsiTheme="minorHAnsi" w:cstheme="minorHAnsi"/>
          <w:sz w:val="20"/>
          <w:szCs w:val="20"/>
        </w:rPr>
      </w:pPr>
      <w:r w:rsidRPr="003B14D0">
        <w:rPr>
          <w:rFonts w:asciiTheme="minorHAnsi" w:hAnsiTheme="minorHAnsi" w:cstheme="minorHAnsi"/>
          <w:sz w:val="20"/>
          <w:szCs w:val="20"/>
        </w:rPr>
        <w:t xml:space="preserve">Wymagania stawiane </w:t>
      </w:r>
      <w:r w:rsidR="00E700A0" w:rsidRPr="003B14D0">
        <w:rPr>
          <w:rFonts w:asciiTheme="minorHAnsi" w:hAnsiTheme="minorHAnsi" w:cstheme="minorHAnsi"/>
          <w:sz w:val="20"/>
          <w:szCs w:val="20"/>
        </w:rPr>
        <w:t xml:space="preserve"> Wykonawcy prac</w:t>
      </w:r>
    </w:p>
    <w:p w14:paraId="3543F02D" w14:textId="77777777" w:rsidR="003B14D0" w:rsidRPr="003B14D0" w:rsidRDefault="003B14D0" w:rsidP="003B14D0">
      <w:pPr>
        <w:pStyle w:val="Akapitzlist"/>
        <w:numPr>
          <w:ilvl w:val="0"/>
          <w:numId w:val="11"/>
        </w:numPr>
        <w:shd w:val="clear" w:color="auto" w:fill="FFFFFF"/>
        <w:spacing w:line="276" w:lineRule="auto"/>
        <w:jc w:val="both"/>
        <w:rPr>
          <w:rFonts w:asciiTheme="minorHAnsi" w:hAnsiTheme="minorHAnsi" w:cstheme="minorHAnsi"/>
          <w:color w:val="000000"/>
          <w:sz w:val="20"/>
          <w:szCs w:val="20"/>
          <w:lang w:val="pl-PL" w:eastAsia="pl-PL"/>
        </w:rPr>
      </w:pPr>
      <w:r w:rsidRPr="003B14D0">
        <w:rPr>
          <w:rFonts w:asciiTheme="minorHAnsi" w:hAnsiTheme="minorHAnsi" w:cstheme="minorHAnsi"/>
          <w:color w:val="000000"/>
          <w:sz w:val="20"/>
          <w:szCs w:val="20"/>
          <w:lang w:val="pl-PL" w:eastAsia="pl-PL"/>
        </w:rPr>
        <w:t>Wykonawca powinien dysponować zapleczem technicznym oraz wiedzą niezbędnymi do wykonania podanego zakresu prac, w tym:</w:t>
      </w:r>
    </w:p>
    <w:p w14:paraId="0A61B5FC" w14:textId="77777777" w:rsidR="003B14D0" w:rsidRPr="003B14D0" w:rsidRDefault="003B14D0" w:rsidP="003B14D0">
      <w:pPr>
        <w:pStyle w:val="Akapitzlist"/>
        <w:numPr>
          <w:ilvl w:val="1"/>
          <w:numId w:val="11"/>
        </w:numPr>
        <w:shd w:val="clear" w:color="auto" w:fill="FFFFFF"/>
        <w:spacing w:line="276" w:lineRule="auto"/>
        <w:jc w:val="both"/>
        <w:rPr>
          <w:rFonts w:asciiTheme="minorHAnsi" w:hAnsiTheme="minorHAnsi" w:cstheme="minorHAnsi"/>
          <w:color w:val="000000"/>
          <w:sz w:val="20"/>
          <w:szCs w:val="20"/>
          <w:lang w:val="pl-PL" w:eastAsia="pl-PL"/>
        </w:rPr>
      </w:pPr>
      <w:r w:rsidRPr="003B14D0">
        <w:rPr>
          <w:rFonts w:asciiTheme="minorHAnsi" w:hAnsiTheme="minorHAnsi" w:cstheme="minorHAnsi"/>
          <w:color w:val="000000"/>
          <w:sz w:val="20"/>
          <w:szCs w:val="20"/>
          <w:lang w:val="pl-PL" w:eastAsia="pl-PL"/>
        </w:rPr>
        <w:t>posiadanie specjalistycznego oprzyrządowania do demontażu, transportu i składowania płaszczy i wkładów wymienników;</w:t>
      </w:r>
    </w:p>
    <w:p w14:paraId="618F2A89" w14:textId="77777777" w:rsidR="003B14D0" w:rsidRPr="003B14D0" w:rsidRDefault="003B14D0" w:rsidP="003B14D0">
      <w:pPr>
        <w:pStyle w:val="Akapitzlist"/>
        <w:numPr>
          <w:ilvl w:val="1"/>
          <w:numId w:val="11"/>
        </w:numPr>
        <w:shd w:val="clear" w:color="auto" w:fill="FFFFFF"/>
        <w:spacing w:line="276" w:lineRule="auto"/>
        <w:jc w:val="both"/>
        <w:rPr>
          <w:rFonts w:asciiTheme="minorHAnsi" w:hAnsiTheme="minorHAnsi" w:cstheme="minorHAnsi"/>
          <w:color w:val="000000"/>
          <w:sz w:val="20"/>
          <w:szCs w:val="20"/>
          <w:lang w:val="pl-PL" w:eastAsia="pl-PL"/>
        </w:rPr>
      </w:pPr>
      <w:r w:rsidRPr="003B14D0">
        <w:rPr>
          <w:rFonts w:asciiTheme="minorHAnsi" w:hAnsiTheme="minorHAnsi" w:cstheme="minorHAnsi"/>
          <w:color w:val="000000"/>
          <w:sz w:val="20"/>
          <w:szCs w:val="20"/>
          <w:lang w:val="pl-PL" w:eastAsia="pl-PL"/>
        </w:rPr>
        <w:t>posiadanie specjalistycznego oprzyrządowania do przeprowadzenia nastawy zaworów bezpieczeństwa;</w:t>
      </w:r>
    </w:p>
    <w:p w14:paraId="4C5FA721" w14:textId="77777777" w:rsidR="003B14D0" w:rsidRPr="003B14D0" w:rsidRDefault="003B14D0" w:rsidP="003B14D0">
      <w:pPr>
        <w:pStyle w:val="Akapitzlist"/>
        <w:numPr>
          <w:ilvl w:val="1"/>
          <w:numId w:val="11"/>
        </w:numPr>
        <w:shd w:val="clear" w:color="auto" w:fill="FFFFFF"/>
        <w:spacing w:line="276" w:lineRule="auto"/>
        <w:jc w:val="both"/>
        <w:rPr>
          <w:rFonts w:asciiTheme="minorHAnsi" w:hAnsiTheme="minorHAnsi" w:cstheme="minorHAnsi"/>
          <w:color w:val="000000"/>
          <w:sz w:val="20"/>
          <w:szCs w:val="20"/>
          <w:lang w:val="pl-PL" w:eastAsia="pl-PL"/>
        </w:rPr>
      </w:pPr>
      <w:r w:rsidRPr="003B14D0">
        <w:rPr>
          <w:rFonts w:asciiTheme="minorHAnsi" w:hAnsiTheme="minorHAnsi" w:cstheme="minorHAnsi"/>
          <w:color w:val="000000"/>
          <w:sz w:val="20"/>
          <w:szCs w:val="20"/>
          <w:lang w:val="pl-PL" w:eastAsia="pl-PL"/>
        </w:rPr>
        <w:t>posiadanie specjalistycznego oprzyrządowania do przeprowadzenia prób ciśnieniowych UDT podgrzewaczy  stronie płaszcza oraz po stronie wody zasilającej.</w:t>
      </w:r>
    </w:p>
    <w:p w14:paraId="0C9B8345" w14:textId="77777777" w:rsidR="003B14D0" w:rsidRPr="003B14D0" w:rsidRDefault="003B14D0" w:rsidP="003B14D0">
      <w:pPr>
        <w:pStyle w:val="Akapitzlist"/>
        <w:numPr>
          <w:ilvl w:val="0"/>
          <w:numId w:val="11"/>
        </w:numPr>
        <w:shd w:val="clear" w:color="auto" w:fill="FFFFFF"/>
        <w:spacing w:line="276" w:lineRule="auto"/>
        <w:jc w:val="both"/>
        <w:rPr>
          <w:rFonts w:asciiTheme="minorHAnsi" w:hAnsiTheme="minorHAnsi" w:cstheme="minorHAnsi"/>
          <w:color w:val="000000"/>
          <w:sz w:val="20"/>
          <w:szCs w:val="20"/>
          <w:lang w:val="pl-PL" w:eastAsia="pl-PL"/>
        </w:rPr>
      </w:pPr>
      <w:r w:rsidRPr="003B14D0">
        <w:rPr>
          <w:rFonts w:asciiTheme="minorHAnsi" w:hAnsiTheme="minorHAnsi" w:cstheme="minorHAnsi"/>
          <w:color w:val="000000"/>
          <w:sz w:val="20"/>
          <w:szCs w:val="20"/>
          <w:lang w:val="pl-PL" w:eastAsia="pl-PL"/>
        </w:rPr>
        <w:t xml:space="preserve">Wykonawca powinien </w:t>
      </w:r>
      <w:r w:rsidR="00E32470">
        <w:rPr>
          <w:rFonts w:asciiTheme="minorHAnsi" w:hAnsiTheme="minorHAnsi" w:cstheme="minorHAnsi"/>
          <w:color w:val="000000"/>
          <w:sz w:val="20"/>
          <w:szCs w:val="20"/>
          <w:lang w:val="pl-PL" w:eastAsia="pl-PL"/>
        </w:rPr>
        <w:t xml:space="preserve">dysponować </w:t>
      </w:r>
      <w:r w:rsidRPr="003B14D0">
        <w:rPr>
          <w:rFonts w:asciiTheme="minorHAnsi" w:hAnsiTheme="minorHAnsi" w:cstheme="minorHAnsi"/>
          <w:color w:val="000000"/>
          <w:sz w:val="20"/>
          <w:szCs w:val="20"/>
          <w:lang w:val="pl-PL" w:eastAsia="pl-PL"/>
        </w:rPr>
        <w:t>uprawnieniami niezbędnymi do wykonania podanego zakresu prac, w tym:</w:t>
      </w:r>
    </w:p>
    <w:p w14:paraId="45079F38" w14:textId="77777777" w:rsidR="003B14D0" w:rsidRPr="003B14D0" w:rsidRDefault="003B14D0" w:rsidP="003B14D0">
      <w:pPr>
        <w:pStyle w:val="Akapitzlist"/>
        <w:numPr>
          <w:ilvl w:val="1"/>
          <w:numId w:val="11"/>
        </w:numPr>
        <w:shd w:val="clear" w:color="auto" w:fill="FFFFFF"/>
        <w:spacing w:line="276" w:lineRule="auto"/>
        <w:jc w:val="both"/>
        <w:rPr>
          <w:rFonts w:asciiTheme="minorHAnsi" w:hAnsiTheme="minorHAnsi" w:cstheme="minorHAnsi"/>
          <w:color w:val="000000"/>
          <w:sz w:val="20"/>
          <w:szCs w:val="20"/>
          <w:lang w:val="pl-PL" w:eastAsia="pl-PL"/>
        </w:rPr>
      </w:pPr>
      <w:r w:rsidRPr="003B14D0">
        <w:rPr>
          <w:rFonts w:asciiTheme="minorHAnsi" w:hAnsiTheme="minorHAnsi" w:cstheme="minorHAnsi"/>
          <w:color w:val="000000"/>
          <w:sz w:val="20"/>
          <w:szCs w:val="20"/>
          <w:lang w:val="pl-PL" w:eastAsia="pl-PL"/>
        </w:rPr>
        <w:t>posiadanie uprawnień do prac na instalacjach (aparatach) objętych Dozorem Technicznym;</w:t>
      </w:r>
    </w:p>
    <w:p w14:paraId="5074072D" w14:textId="77777777" w:rsidR="003B14D0" w:rsidRPr="003B14D0" w:rsidRDefault="003B14D0" w:rsidP="003B14D0">
      <w:pPr>
        <w:pStyle w:val="Akapitzlist"/>
        <w:numPr>
          <w:ilvl w:val="1"/>
          <w:numId w:val="11"/>
        </w:numPr>
        <w:shd w:val="clear" w:color="auto" w:fill="FFFFFF"/>
        <w:spacing w:line="276" w:lineRule="auto"/>
        <w:jc w:val="both"/>
        <w:rPr>
          <w:rFonts w:asciiTheme="minorHAnsi" w:eastAsiaTheme="minorHAnsi" w:hAnsiTheme="minorHAnsi" w:cstheme="minorHAnsi"/>
          <w:b/>
          <w:bCs/>
          <w:sz w:val="20"/>
          <w:szCs w:val="20"/>
          <w:lang w:val="pl-PL"/>
        </w:rPr>
      </w:pPr>
      <w:r w:rsidRPr="003B14D0">
        <w:rPr>
          <w:rFonts w:asciiTheme="minorHAnsi" w:hAnsiTheme="minorHAnsi" w:cstheme="minorHAnsi"/>
          <w:color w:val="000000"/>
          <w:sz w:val="20"/>
          <w:szCs w:val="20"/>
          <w:lang w:val="pl-PL" w:eastAsia="pl-PL"/>
        </w:rPr>
        <w:t>posiadanie certyfikatu wydanego przez UDT na modernizację i naprawy stałych zbiorników ciśnieniowych oraz certyfikat na wytwarzanie elementów urządzeń ciśnieniowych;</w:t>
      </w:r>
      <w:r w:rsidRPr="003B14D0">
        <w:rPr>
          <w:rFonts w:asciiTheme="minorHAnsi" w:eastAsiaTheme="minorHAnsi" w:hAnsiTheme="minorHAnsi" w:cstheme="minorHAnsi"/>
          <w:b/>
          <w:bCs/>
          <w:sz w:val="20"/>
          <w:szCs w:val="20"/>
          <w:lang w:val="pl-PL"/>
        </w:rPr>
        <w:t xml:space="preserve"> </w:t>
      </w:r>
    </w:p>
    <w:p w14:paraId="0E442F67" w14:textId="77777777" w:rsidR="00E700A0" w:rsidRPr="003B14D0" w:rsidRDefault="003B14D0" w:rsidP="003B14D0">
      <w:pPr>
        <w:pStyle w:val="Akapitzlist"/>
        <w:numPr>
          <w:ilvl w:val="1"/>
          <w:numId w:val="11"/>
        </w:numPr>
        <w:shd w:val="clear" w:color="auto" w:fill="FFFFFF"/>
        <w:spacing w:line="276" w:lineRule="auto"/>
        <w:jc w:val="both"/>
        <w:rPr>
          <w:rFonts w:asciiTheme="minorHAnsi" w:hAnsiTheme="minorHAnsi" w:cstheme="minorHAnsi"/>
          <w:color w:val="000000"/>
          <w:sz w:val="20"/>
          <w:szCs w:val="20"/>
          <w:lang w:val="pl-PL" w:eastAsia="pl-PL"/>
        </w:rPr>
      </w:pPr>
      <w:r w:rsidRPr="003B14D0">
        <w:rPr>
          <w:rFonts w:asciiTheme="minorHAnsi" w:hAnsiTheme="minorHAnsi" w:cstheme="minorHAnsi"/>
          <w:color w:val="000000"/>
          <w:sz w:val="20"/>
          <w:szCs w:val="20"/>
          <w:lang w:val="pl-PL" w:eastAsia="pl-PL"/>
        </w:rPr>
        <w:t>Badania nieniszczące spawów. Próby nieniszczące spawów na różnych układach przeprowadzane są zgodnie ze stosowanymi normami i przepisami projektowymi w oparciu o Program Kontroli i Badań (PKiB).</w:t>
      </w:r>
    </w:p>
    <w:p w14:paraId="68DB4507" w14:textId="77777777" w:rsidR="002005C6" w:rsidRPr="003B14D0" w:rsidRDefault="002005C6" w:rsidP="00D74E29">
      <w:pPr>
        <w:pStyle w:val="Nagwek1"/>
        <w:tabs>
          <w:tab w:val="clear" w:pos="1134"/>
        </w:tabs>
        <w:spacing w:before="480" w:line="276" w:lineRule="auto"/>
        <w:ind w:left="851" w:hanging="851"/>
        <w:rPr>
          <w:rFonts w:asciiTheme="minorHAnsi" w:hAnsiTheme="minorHAnsi" w:cstheme="minorHAnsi"/>
          <w:sz w:val="20"/>
          <w:szCs w:val="20"/>
        </w:rPr>
      </w:pPr>
      <w:r w:rsidRPr="003B14D0">
        <w:rPr>
          <w:rFonts w:asciiTheme="minorHAnsi" w:hAnsiTheme="minorHAnsi" w:cstheme="minorHAnsi"/>
          <w:sz w:val="20"/>
          <w:szCs w:val="20"/>
        </w:rPr>
        <w:lastRenderedPageBreak/>
        <w:t>Części zamienne, zapasowe, narzędzia, materiały</w:t>
      </w:r>
    </w:p>
    <w:p w14:paraId="3EF409BD" w14:textId="56A76F63" w:rsidR="002005C6" w:rsidRPr="003B14D0" w:rsidRDefault="002005C6" w:rsidP="00D74E29">
      <w:pPr>
        <w:pStyle w:val="Akapitzlist"/>
        <w:numPr>
          <w:ilvl w:val="0"/>
          <w:numId w:val="7"/>
        </w:numPr>
        <w:autoSpaceDE w:val="0"/>
        <w:autoSpaceDN w:val="0"/>
        <w:adjustRightInd w:val="0"/>
        <w:spacing w:line="276" w:lineRule="auto"/>
        <w:jc w:val="both"/>
        <w:rPr>
          <w:rFonts w:asciiTheme="minorHAnsi" w:eastAsiaTheme="minorHAnsi" w:hAnsiTheme="minorHAnsi" w:cstheme="minorHAnsi"/>
          <w:sz w:val="20"/>
          <w:szCs w:val="20"/>
          <w:lang w:val="pl-PL"/>
        </w:rPr>
      </w:pPr>
      <w:r w:rsidRPr="003B14D0">
        <w:rPr>
          <w:rFonts w:asciiTheme="minorHAnsi" w:eastAsiaTheme="minorHAnsi" w:hAnsiTheme="minorHAnsi" w:cstheme="minorHAnsi"/>
          <w:sz w:val="20"/>
          <w:szCs w:val="20"/>
          <w:lang w:val="pl-PL"/>
        </w:rPr>
        <w:t>Wszystkie narzędzia i urządzenia oraz potrzebne materiały eksploatacyjne do</w:t>
      </w:r>
      <w:r w:rsidR="00C005B6" w:rsidRPr="003B14D0">
        <w:rPr>
          <w:rFonts w:asciiTheme="minorHAnsi" w:eastAsiaTheme="minorHAnsi" w:hAnsiTheme="minorHAnsi" w:cstheme="minorHAnsi"/>
          <w:sz w:val="20"/>
          <w:szCs w:val="20"/>
          <w:lang w:val="pl-PL"/>
        </w:rPr>
        <w:t xml:space="preserve"> </w:t>
      </w:r>
      <w:r w:rsidRPr="003B14D0">
        <w:rPr>
          <w:rFonts w:asciiTheme="minorHAnsi" w:eastAsiaTheme="minorHAnsi" w:hAnsiTheme="minorHAnsi" w:cstheme="minorHAnsi"/>
          <w:sz w:val="20"/>
          <w:szCs w:val="20"/>
          <w:lang w:val="pl-PL"/>
        </w:rPr>
        <w:t>prac remontowych ujętych w poszczególnych punktach zakresu dostarcza</w:t>
      </w:r>
      <w:r w:rsidR="00C005B6" w:rsidRPr="003B14D0">
        <w:rPr>
          <w:rFonts w:asciiTheme="minorHAnsi" w:eastAsiaTheme="minorHAnsi" w:hAnsiTheme="minorHAnsi" w:cstheme="minorHAnsi"/>
          <w:sz w:val="20"/>
          <w:szCs w:val="20"/>
          <w:lang w:val="pl-PL"/>
        </w:rPr>
        <w:t xml:space="preserve"> </w:t>
      </w:r>
      <w:r w:rsidRPr="003B14D0">
        <w:rPr>
          <w:rFonts w:asciiTheme="minorHAnsi" w:eastAsiaTheme="minorHAnsi" w:hAnsiTheme="minorHAnsi" w:cstheme="minorHAnsi"/>
          <w:sz w:val="20"/>
          <w:szCs w:val="20"/>
          <w:lang w:val="pl-PL"/>
        </w:rPr>
        <w:t>Wykonawca</w:t>
      </w:r>
      <w:r w:rsidR="00B6235C" w:rsidRPr="003B14D0">
        <w:rPr>
          <w:rFonts w:asciiTheme="minorHAnsi" w:eastAsiaTheme="minorHAnsi" w:hAnsiTheme="minorHAnsi" w:cstheme="minorHAnsi"/>
          <w:sz w:val="20"/>
          <w:szCs w:val="20"/>
          <w:lang w:val="pl-PL"/>
        </w:rPr>
        <w:t xml:space="preserve"> z wyłączeniem poz.</w:t>
      </w:r>
      <w:r w:rsidR="00491508">
        <w:rPr>
          <w:rFonts w:asciiTheme="minorHAnsi" w:eastAsiaTheme="minorHAnsi" w:hAnsiTheme="minorHAnsi" w:cstheme="minorHAnsi"/>
          <w:sz w:val="20"/>
          <w:szCs w:val="20"/>
          <w:lang w:val="pl-PL"/>
        </w:rPr>
        <w:t xml:space="preserve"> </w:t>
      </w:r>
      <w:r w:rsidR="00990358">
        <w:rPr>
          <w:rFonts w:asciiTheme="minorHAnsi" w:eastAsiaTheme="minorHAnsi" w:hAnsiTheme="minorHAnsi" w:cstheme="minorHAnsi"/>
          <w:sz w:val="20"/>
          <w:szCs w:val="20"/>
          <w:lang w:val="pl-PL"/>
        </w:rPr>
        <w:t>w</w:t>
      </w:r>
      <w:r w:rsidR="00491508">
        <w:rPr>
          <w:rFonts w:asciiTheme="minorHAnsi" w:eastAsiaTheme="minorHAnsi" w:hAnsiTheme="minorHAnsi" w:cstheme="minorHAnsi"/>
          <w:sz w:val="20"/>
          <w:szCs w:val="20"/>
          <w:lang w:val="pl-PL"/>
        </w:rPr>
        <w:t>skazanych</w:t>
      </w:r>
      <w:r w:rsidR="00F04958">
        <w:rPr>
          <w:rFonts w:asciiTheme="minorHAnsi" w:eastAsiaTheme="minorHAnsi" w:hAnsiTheme="minorHAnsi" w:cstheme="minorHAnsi"/>
          <w:sz w:val="20"/>
          <w:szCs w:val="20"/>
          <w:lang w:val="pl-PL"/>
        </w:rPr>
        <w:t xml:space="preserve"> w </w:t>
      </w:r>
      <w:r w:rsidR="00990358">
        <w:rPr>
          <w:rFonts w:asciiTheme="minorHAnsi" w:eastAsiaTheme="minorHAnsi" w:hAnsiTheme="minorHAnsi" w:cstheme="minorHAnsi"/>
          <w:sz w:val="20"/>
          <w:szCs w:val="20"/>
          <w:lang w:val="pl-PL"/>
        </w:rPr>
        <w:t>SIWZ cz. II wraz z załącznikami</w:t>
      </w:r>
      <w:r w:rsidR="006C240E">
        <w:rPr>
          <w:rFonts w:asciiTheme="minorHAnsi" w:eastAsiaTheme="minorHAnsi" w:hAnsiTheme="minorHAnsi" w:cstheme="minorHAnsi"/>
          <w:sz w:val="20"/>
          <w:szCs w:val="20"/>
          <w:lang w:val="pl-PL"/>
        </w:rPr>
        <w:t>,</w:t>
      </w:r>
      <w:r w:rsidR="00783369" w:rsidRPr="003B14D0">
        <w:rPr>
          <w:rFonts w:asciiTheme="minorHAnsi" w:eastAsiaTheme="minorHAnsi" w:hAnsiTheme="minorHAnsi" w:cstheme="minorHAnsi"/>
          <w:sz w:val="20"/>
          <w:szCs w:val="20"/>
          <w:lang w:val="pl-PL"/>
        </w:rPr>
        <w:t xml:space="preserve"> w których </w:t>
      </w:r>
      <w:r w:rsidR="009609C7">
        <w:rPr>
          <w:rFonts w:asciiTheme="minorHAnsi" w:eastAsiaTheme="minorHAnsi" w:hAnsiTheme="minorHAnsi" w:cstheme="minorHAnsi"/>
          <w:sz w:val="20"/>
          <w:szCs w:val="20"/>
          <w:lang w:val="pl-PL"/>
        </w:rPr>
        <w:t xml:space="preserve">to </w:t>
      </w:r>
      <w:r w:rsidR="00783369" w:rsidRPr="003B14D0">
        <w:rPr>
          <w:rFonts w:asciiTheme="minorHAnsi" w:eastAsiaTheme="minorHAnsi" w:hAnsiTheme="minorHAnsi" w:cstheme="minorHAnsi"/>
          <w:sz w:val="20"/>
          <w:szCs w:val="20"/>
          <w:lang w:val="pl-PL"/>
        </w:rPr>
        <w:t>Zamawiający dostarcza materiał</w:t>
      </w:r>
      <w:r w:rsidR="00B6235C" w:rsidRPr="003B14D0">
        <w:rPr>
          <w:rFonts w:asciiTheme="minorHAnsi" w:eastAsiaTheme="minorHAnsi" w:hAnsiTheme="minorHAnsi" w:cstheme="minorHAnsi"/>
          <w:sz w:val="20"/>
          <w:szCs w:val="20"/>
          <w:lang w:val="pl-PL"/>
        </w:rPr>
        <w:t>.</w:t>
      </w:r>
    </w:p>
    <w:p w14:paraId="33267C97" w14:textId="120715AC" w:rsidR="002005C6" w:rsidRPr="003B14D0" w:rsidRDefault="002005C6" w:rsidP="00D74E29">
      <w:pPr>
        <w:pStyle w:val="Akapitzlist"/>
        <w:numPr>
          <w:ilvl w:val="0"/>
          <w:numId w:val="7"/>
        </w:numPr>
        <w:shd w:val="clear" w:color="auto" w:fill="FFFFFF"/>
        <w:autoSpaceDE w:val="0"/>
        <w:autoSpaceDN w:val="0"/>
        <w:adjustRightInd w:val="0"/>
        <w:spacing w:line="276" w:lineRule="auto"/>
        <w:jc w:val="both"/>
        <w:rPr>
          <w:rFonts w:asciiTheme="minorHAnsi" w:eastAsiaTheme="minorHAnsi" w:hAnsiTheme="minorHAnsi" w:cstheme="minorHAnsi"/>
          <w:sz w:val="20"/>
          <w:szCs w:val="20"/>
          <w:lang w:val="pl-PL"/>
        </w:rPr>
      </w:pPr>
      <w:r w:rsidRPr="003B14D0">
        <w:rPr>
          <w:rFonts w:asciiTheme="minorHAnsi" w:eastAsiaTheme="minorHAnsi" w:hAnsiTheme="minorHAnsi" w:cstheme="minorHAnsi"/>
          <w:sz w:val="20"/>
          <w:szCs w:val="20"/>
          <w:lang w:val="pl-PL"/>
        </w:rPr>
        <w:t>Materiały spawalnicze: druty spawalnicze, elektrody, gazy oraz materiały do</w:t>
      </w:r>
      <w:r w:rsidR="00C005B6" w:rsidRPr="003B14D0">
        <w:rPr>
          <w:rFonts w:asciiTheme="minorHAnsi" w:eastAsiaTheme="minorHAnsi" w:hAnsiTheme="minorHAnsi" w:cstheme="minorHAnsi"/>
          <w:sz w:val="20"/>
          <w:szCs w:val="20"/>
          <w:lang w:val="pl-PL"/>
        </w:rPr>
        <w:t xml:space="preserve"> </w:t>
      </w:r>
      <w:r w:rsidRPr="003B14D0">
        <w:rPr>
          <w:rFonts w:asciiTheme="minorHAnsi" w:eastAsiaTheme="minorHAnsi" w:hAnsiTheme="minorHAnsi" w:cstheme="minorHAnsi"/>
          <w:sz w:val="20"/>
          <w:szCs w:val="20"/>
          <w:lang w:val="pl-PL"/>
        </w:rPr>
        <w:t>szlifowania jak tarcze do cięcia, szlifowania, wchodzących w zakres prac</w:t>
      </w:r>
      <w:r w:rsidR="00C005B6" w:rsidRPr="003B14D0">
        <w:rPr>
          <w:rFonts w:asciiTheme="minorHAnsi" w:eastAsiaTheme="minorHAnsi" w:hAnsiTheme="minorHAnsi" w:cstheme="minorHAnsi"/>
          <w:sz w:val="20"/>
          <w:szCs w:val="20"/>
          <w:lang w:val="pl-PL"/>
        </w:rPr>
        <w:t xml:space="preserve"> </w:t>
      </w:r>
      <w:r w:rsidRPr="003B14D0">
        <w:rPr>
          <w:rFonts w:asciiTheme="minorHAnsi" w:eastAsiaTheme="minorHAnsi" w:hAnsiTheme="minorHAnsi" w:cstheme="minorHAnsi"/>
          <w:sz w:val="20"/>
          <w:szCs w:val="20"/>
          <w:lang w:val="pl-PL"/>
        </w:rPr>
        <w:t>remontowych i modernizacyjnych dostarcza Wykonawca</w:t>
      </w:r>
      <w:r w:rsidR="00FC28BD" w:rsidRPr="003B14D0">
        <w:rPr>
          <w:rFonts w:asciiTheme="minorHAnsi" w:eastAsiaTheme="minorHAnsi" w:hAnsiTheme="minorHAnsi" w:cstheme="minorHAnsi"/>
          <w:sz w:val="20"/>
          <w:szCs w:val="20"/>
          <w:lang w:val="pl-PL"/>
        </w:rPr>
        <w:t xml:space="preserve"> /</w:t>
      </w:r>
      <w:r w:rsidR="00FC28BD" w:rsidRPr="003B14D0">
        <w:rPr>
          <w:rFonts w:asciiTheme="minorHAnsi" w:hAnsiTheme="minorHAnsi" w:cstheme="minorHAnsi"/>
          <w:color w:val="000000"/>
          <w:sz w:val="20"/>
          <w:szCs w:val="20"/>
          <w:lang w:val="pl-PL" w:eastAsia="pl-PL"/>
        </w:rPr>
        <w:t xml:space="preserve">wliczone w </w:t>
      </w:r>
      <w:r w:rsidR="00491508">
        <w:rPr>
          <w:rFonts w:asciiTheme="minorHAnsi" w:hAnsiTheme="minorHAnsi" w:cstheme="minorHAnsi"/>
          <w:color w:val="000000"/>
          <w:sz w:val="20"/>
          <w:szCs w:val="20"/>
          <w:lang w:val="pl-PL" w:eastAsia="pl-PL"/>
        </w:rPr>
        <w:t xml:space="preserve">wartość ryczałtu/ w </w:t>
      </w:r>
      <w:r w:rsidR="00FC28BD" w:rsidRPr="003B14D0">
        <w:rPr>
          <w:rFonts w:asciiTheme="minorHAnsi" w:hAnsiTheme="minorHAnsi" w:cstheme="minorHAnsi"/>
          <w:color w:val="000000"/>
          <w:sz w:val="20"/>
          <w:szCs w:val="20"/>
          <w:lang w:val="pl-PL" w:eastAsia="pl-PL"/>
        </w:rPr>
        <w:t>stawce za rbg./</w:t>
      </w:r>
      <w:r w:rsidRPr="003B14D0">
        <w:rPr>
          <w:rFonts w:asciiTheme="minorHAnsi" w:eastAsiaTheme="minorHAnsi" w:hAnsiTheme="minorHAnsi" w:cstheme="minorHAnsi"/>
          <w:sz w:val="20"/>
          <w:szCs w:val="20"/>
          <w:lang w:val="pl-PL"/>
        </w:rPr>
        <w:t>.</w:t>
      </w:r>
    </w:p>
    <w:p w14:paraId="66867A08" w14:textId="77777777" w:rsidR="002005C6" w:rsidRPr="003B14D0" w:rsidRDefault="002005C6" w:rsidP="00D74E29">
      <w:pPr>
        <w:pStyle w:val="Akapitzlist"/>
        <w:numPr>
          <w:ilvl w:val="0"/>
          <w:numId w:val="7"/>
        </w:numPr>
        <w:autoSpaceDE w:val="0"/>
        <w:autoSpaceDN w:val="0"/>
        <w:adjustRightInd w:val="0"/>
        <w:spacing w:line="276" w:lineRule="auto"/>
        <w:jc w:val="both"/>
        <w:rPr>
          <w:rFonts w:asciiTheme="minorHAnsi" w:eastAsiaTheme="minorHAnsi" w:hAnsiTheme="minorHAnsi" w:cstheme="minorHAnsi"/>
          <w:sz w:val="20"/>
          <w:szCs w:val="20"/>
          <w:lang w:val="pl-PL"/>
        </w:rPr>
      </w:pPr>
      <w:r w:rsidRPr="003B14D0">
        <w:rPr>
          <w:rFonts w:asciiTheme="minorHAnsi" w:eastAsiaTheme="minorHAnsi" w:hAnsiTheme="minorHAnsi" w:cstheme="minorHAnsi"/>
          <w:sz w:val="20"/>
          <w:szCs w:val="20"/>
          <w:lang w:val="pl-PL"/>
        </w:rPr>
        <w:t>Materiały do remontu i modernizacji tj.: szczeliwa, uszczelki, uszczelniacze,</w:t>
      </w:r>
      <w:r w:rsidR="00C005B6" w:rsidRPr="003B14D0">
        <w:rPr>
          <w:rFonts w:asciiTheme="minorHAnsi" w:eastAsiaTheme="minorHAnsi" w:hAnsiTheme="minorHAnsi" w:cstheme="minorHAnsi"/>
          <w:sz w:val="20"/>
          <w:szCs w:val="20"/>
          <w:lang w:val="pl-PL"/>
        </w:rPr>
        <w:t xml:space="preserve"> </w:t>
      </w:r>
      <w:r w:rsidRPr="003B14D0">
        <w:rPr>
          <w:rFonts w:asciiTheme="minorHAnsi" w:eastAsiaTheme="minorHAnsi" w:hAnsiTheme="minorHAnsi" w:cstheme="minorHAnsi"/>
          <w:sz w:val="20"/>
          <w:szCs w:val="20"/>
          <w:lang w:val="pl-PL"/>
        </w:rPr>
        <w:t>sznury, typowe śruby, nakrętki, podkładki, zawleczki, pierścienie ustalające,</w:t>
      </w:r>
      <w:r w:rsidR="00C005B6" w:rsidRPr="003B14D0">
        <w:rPr>
          <w:rFonts w:asciiTheme="minorHAnsi" w:eastAsiaTheme="minorHAnsi" w:hAnsiTheme="minorHAnsi" w:cstheme="minorHAnsi"/>
          <w:sz w:val="20"/>
          <w:szCs w:val="20"/>
          <w:lang w:val="pl-PL"/>
        </w:rPr>
        <w:t xml:space="preserve"> </w:t>
      </w:r>
      <w:r w:rsidRPr="003B14D0">
        <w:rPr>
          <w:rFonts w:asciiTheme="minorHAnsi" w:eastAsiaTheme="minorHAnsi" w:hAnsiTheme="minorHAnsi" w:cstheme="minorHAnsi"/>
          <w:sz w:val="20"/>
          <w:szCs w:val="20"/>
          <w:lang w:val="pl-PL"/>
        </w:rPr>
        <w:t xml:space="preserve">łożyska toczne, smary, środki czyszcząco zmywające itp. </w:t>
      </w:r>
      <w:r w:rsidR="00C005B6" w:rsidRPr="003B14D0">
        <w:rPr>
          <w:rFonts w:asciiTheme="minorHAnsi" w:eastAsiaTheme="minorHAnsi" w:hAnsiTheme="minorHAnsi" w:cstheme="minorHAnsi"/>
          <w:sz w:val="20"/>
          <w:szCs w:val="20"/>
          <w:lang w:val="pl-PL"/>
        </w:rPr>
        <w:t>d</w:t>
      </w:r>
      <w:r w:rsidRPr="003B14D0">
        <w:rPr>
          <w:rFonts w:asciiTheme="minorHAnsi" w:eastAsiaTheme="minorHAnsi" w:hAnsiTheme="minorHAnsi" w:cstheme="minorHAnsi"/>
          <w:sz w:val="20"/>
          <w:szCs w:val="20"/>
          <w:lang w:val="pl-PL"/>
        </w:rPr>
        <w:t>ostarcza</w:t>
      </w:r>
      <w:r w:rsidR="00C005B6" w:rsidRPr="003B14D0">
        <w:rPr>
          <w:rFonts w:asciiTheme="minorHAnsi" w:eastAsiaTheme="minorHAnsi" w:hAnsiTheme="minorHAnsi" w:cstheme="minorHAnsi"/>
          <w:sz w:val="20"/>
          <w:szCs w:val="20"/>
          <w:lang w:val="pl-PL"/>
        </w:rPr>
        <w:t xml:space="preserve"> </w:t>
      </w:r>
      <w:r w:rsidRPr="003B14D0">
        <w:rPr>
          <w:rFonts w:asciiTheme="minorHAnsi" w:eastAsiaTheme="minorHAnsi" w:hAnsiTheme="minorHAnsi" w:cstheme="minorHAnsi"/>
          <w:sz w:val="20"/>
          <w:szCs w:val="20"/>
          <w:lang w:val="pl-PL"/>
        </w:rPr>
        <w:t>Wykonawca.</w:t>
      </w:r>
    </w:p>
    <w:p w14:paraId="50046231" w14:textId="77777777" w:rsidR="002005C6" w:rsidRPr="003B14D0" w:rsidRDefault="002005C6" w:rsidP="00D74E29">
      <w:pPr>
        <w:pStyle w:val="Akapitzlist"/>
        <w:numPr>
          <w:ilvl w:val="0"/>
          <w:numId w:val="7"/>
        </w:numPr>
        <w:autoSpaceDE w:val="0"/>
        <w:autoSpaceDN w:val="0"/>
        <w:adjustRightInd w:val="0"/>
        <w:spacing w:line="276" w:lineRule="auto"/>
        <w:jc w:val="both"/>
        <w:rPr>
          <w:rFonts w:asciiTheme="minorHAnsi" w:eastAsiaTheme="minorHAnsi" w:hAnsiTheme="minorHAnsi" w:cstheme="minorHAnsi"/>
          <w:sz w:val="20"/>
          <w:szCs w:val="20"/>
          <w:lang w:val="pl-PL"/>
        </w:rPr>
      </w:pPr>
      <w:r w:rsidRPr="003B14D0">
        <w:rPr>
          <w:rFonts w:asciiTheme="minorHAnsi" w:eastAsiaTheme="minorHAnsi" w:hAnsiTheme="minorHAnsi" w:cstheme="minorHAnsi"/>
          <w:sz w:val="20"/>
          <w:szCs w:val="20"/>
          <w:lang w:val="pl-PL"/>
        </w:rPr>
        <w:t xml:space="preserve">Części zamienne niezbędne do wykonania remontu </w:t>
      </w:r>
      <w:r w:rsidR="00C005B6" w:rsidRPr="003B14D0">
        <w:rPr>
          <w:rFonts w:asciiTheme="minorHAnsi" w:eastAsiaTheme="minorHAnsi" w:hAnsiTheme="minorHAnsi" w:cstheme="minorHAnsi"/>
          <w:sz w:val="20"/>
          <w:szCs w:val="20"/>
          <w:lang w:val="pl-PL"/>
        </w:rPr>
        <w:t xml:space="preserve">urządzeń dostarcza Wykonawca </w:t>
      </w:r>
      <w:r w:rsidR="00B6235C" w:rsidRPr="003B14D0">
        <w:rPr>
          <w:rFonts w:asciiTheme="minorHAnsi" w:eastAsiaTheme="minorHAnsi" w:hAnsiTheme="minorHAnsi" w:cstheme="minorHAnsi"/>
          <w:sz w:val="20"/>
          <w:szCs w:val="20"/>
          <w:lang w:val="pl-PL"/>
        </w:rPr>
        <w:t>remontu</w:t>
      </w:r>
      <w:r w:rsidRPr="003B14D0">
        <w:rPr>
          <w:rFonts w:asciiTheme="minorHAnsi" w:eastAsiaTheme="minorHAnsi" w:hAnsiTheme="minorHAnsi" w:cstheme="minorHAnsi"/>
          <w:sz w:val="20"/>
          <w:szCs w:val="20"/>
          <w:lang w:val="pl-PL"/>
        </w:rPr>
        <w:t>.</w:t>
      </w:r>
    </w:p>
    <w:p w14:paraId="5337D11C" w14:textId="70690C04" w:rsidR="00B97A2F" w:rsidRPr="003B14D0" w:rsidRDefault="00B97A2F" w:rsidP="00D74E29">
      <w:pPr>
        <w:pStyle w:val="Akapitzlist"/>
        <w:numPr>
          <w:ilvl w:val="0"/>
          <w:numId w:val="7"/>
        </w:numPr>
        <w:autoSpaceDE w:val="0"/>
        <w:autoSpaceDN w:val="0"/>
        <w:adjustRightInd w:val="0"/>
        <w:spacing w:line="276" w:lineRule="auto"/>
        <w:jc w:val="both"/>
        <w:rPr>
          <w:rFonts w:asciiTheme="minorHAnsi" w:eastAsiaTheme="minorHAnsi" w:hAnsiTheme="minorHAnsi" w:cstheme="minorHAnsi"/>
          <w:sz w:val="20"/>
          <w:szCs w:val="20"/>
          <w:lang w:val="pl-PL"/>
        </w:rPr>
      </w:pPr>
      <w:r w:rsidRPr="003B14D0">
        <w:rPr>
          <w:rFonts w:asciiTheme="minorHAnsi" w:eastAsiaTheme="minorHAnsi" w:hAnsiTheme="minorHAnsi" w:cstheme="minorHAnsi"/>
          <w:sz w:val="20"/>
          <w:szCs w:val="20"/>
          <w:lang w:val="pl-PL"/>
        </w:rPr>
        <w:t xml:space="preserve">Na wszystkie części zamienne, materiały Wykonawca dostarczy atesty, Świadectwa Jakości i inne certyfikaty wymagane prawem. </w:t>
      </w:r>
    </w:p>
    <w:p w14:paraId="1F5DFAD0" w14:textId="77777777" w:rsidR="002005C6" w:rsidRPr="003B14D0" w:rsidRDefault="002005C6" w:rsidP="00D74E29">
      <w:pPr>
        <w:pStyle w:val="Akapitzlist"/>
        <w:numPr>
          <w:ilvl w:val="0"/>
          <w:numId w:val="7"/>
        </w:numPr>
        <w:autoSpaceDE w:val="0"/>
        <w:autoSpaceDN w:val="0"/>
        <w:adjustRightInd w:val="0"/>
        <w:spacing w:line="276" w:lineRule="auto"/>
        <w:jc w:val="both"/>
        <w:rPr>
          <w:rFonts w:asciiTheme="minorHAnsi" w:eastAsiaTheme="minorHAnsi" w:hAnsiTheme="minorHAnsi" w:cstheme="minorHAnsi"/>
          <w:sz w:val="20"/>
          <w:szCs w:val="20"/>
          <w:lang w:val="pl-PL"/>
        </w:rPr>
      </w:pPr>
      <w:r w:rsidRPr="003B14D0">
        <w:rPr>
          <w:rFonts w:asciiTheme="minorHAnsi" w:eastAsiaTheme="minorHAnsi" w:hAnsiTheme="minorHAnsi" w:cstheme="minorHAnsi"/>
          <w:sz w:val="20"/>
          <w:szCs w:val="20"/>
          <w:lang w:val="pl-PL"/>
        </w:rPr>
        <w:t>Rusztowania potrzebne do prac wraz z ich montażem i demontażem</w:t>
      </w:r>
      <w:r w:rsidR="00C005B6" w:rsidRPr="003B14D0">
        <w:rPr>
          <w:rFonts w:asciiTheme="minorHAnsi" w:eastAsiaTheme="minorHAnsi" w:hAnsiTheme="minorHAnsi" w:cstheme="minorHAnsi"/>
          <w:sz w:val="20"/>
          <w:szCs w:val="20"/>
          <w:lang w:val="pl-PL"/>
        </w:rPr>
        <w:t xml:space="preserve"> </w:t>
      </w:r>
      <w:r w:rsidRPr="003B14D0">
        <w:rPr>
          <w:rFonts w:asciiTheme="minorHAnsi" w:eastAsiaTheme="minorHAnsi" w:hAnsiTheme="minorHAnsi" w:cstheme="minorHAnsi"/>
          <w:sz w:val="20"/>
          <w:szCs w:val="20"/>
          <w:lang w:val="pl-PL"/>
        </w:rPr>
        <w:t>dostarcza Wykonawca.</w:t>
      </w:r>
    </w:p>
    <w:p w14:paraId="736BB6A8" w14:textId="77777777" w:rsidR="002005C6" w:rsidRPr="003B14D0" w:rsidRDefault="002005C6" w:rsidP="00D74E29">
      <w:pPr>
        <w:pStyle w:val="Akapitzlist"/>
        <w:numPr>
          <w:ilvl w:val="0"/>
          <w:numId w:val="7"/>
        </w:numPr>
        <w:autoSpaceDE w:val="0"/>
        <w:autoSpaceDN w:val="0"/>
        <w:adjustRightInd w:val="0"/>
        <w:spacing w:line="276" w:lineRule="auto"/>
        <w:jc w:val="both"/>
        <w:rPr>
          <w:rFonts w:asciiTheme="minorHAnsi" w:eastAsiaTheme="minorHAnsi" w:hAnsiTheme="minorHAnsi" w:cstheme="minorHAnsi"/>
          <w:sz w:val="20"/>
          <w:szCs w:val="20"/>
          <w:lang w:val="pl-PL"/>
        </w:rPr>
      </w:pPr>
      <w:r w:rsidRPr="003B14D0">
        <w:rPr>
          <w:rFonts w:asciiTheme="minorHAnsi" w:eastAsiaTheme="minorHAnsi" w:hAnsiTheme="minorHAnsi" w:cstheme="minorHAnsi"/>
          <w:sz w:val="20"/>
          <w:szCs w:val="20"/>
          <w:lang w:val="pl-PL"/>
        </w:rPr>
        <w:t>Montaż, demontaż, wymiana uszkodzonej izolacji termicznej oraz materiały</w:t>
      </w:r>
      <w:r w:rsidR="00C005B6" w:rsidRPr="003B14D0">
        <w:rPr>
          <w:rFonts w:asciiTheme="minorHAnsi" w:eastAsiaTheme="minorHAnsi" w:hAnsiTheme="minorHAnsi" w:cstheme="minorHAnsi"/>
          <w:sz w:val="20"/>
          <w:szCs w:val="20"/>
          <w:lang w:val="pl-PL"/>
        </w:rPr>
        <w:t xml:space="preserve"> </w:t>
      </w:r>
      <w:r w:rsidRPr="003B14D0">
        <w:rPr>
          <w:rFonts w:asciiTheme="minorHAnsi" w:eastAsiaTheme="minorHAnsi" w:hAnsiTheme="minorHAnsi" w:cstheme="minorHAnsi"/>
          <w:sz w:val="20"/>
          <w:szCs w:val="20"/>
          <w:lang w:val="pl-PL"/>
        </w:rPr>
        <w:t>potrzebne do izolacji dostarcza Wykonawca.</w:t>
      </w:r>
    </w:p>
    <w:p w14:paraId="064B349C" w14:textId="77777777" w:rsidR="002005C6" w:rsidRPr="003B14D0" w:rsidRDefault="00C005B6" w:rsidP="00D74E29">
      <w:pPr>
        <w:pStyle w:val="Akapitzlist"/>
        <w:numPr>
          <w:ilvl w:val="0"/>
          <w:numId w:val="7"/>
        </w:numPr>
        <w:autoSpaceDE w:val="0"/>
        <w:autoSpaceDN w:val="0"/>
        <w:adjustRightInd w:val="0"/>
        <w:spacing w:line="276" w:lineRule="auto"/>
        <w:jc w:val="both"/>
        <w:rPr>
          <w:rFonts w:asciiTheme="minorHAnsi" w:eastAsiaTheme="minorHAnsi" w:hAnsiTheme="minorHAnsi" w:cstheme="minorHAnsi"/>
          <w:sz w:val="20"/>
          <w:szCs w:val="20"/>
          <w:lang w:val="pl-PL"/>
        </w:rPr>
      </w:pPr>
      <w:r w:rsidRPr="003B14D0">
        <w:rPr>
          <w:rFonts w:asciiTheme="minorHAnsi" w:eastAsiaTheme="minorHAnsi" w:hAnsiTheme="minorHAnsi" w:cstheme="minorHAnsi"/>
          <w:sz w:val="20"/>
          <w:szCs w:val="20"/>
          <w:lang w:val="pl-PL"/>
        </w:rPr>
        <w:t>Lin</w:t>
      </w:r>
      <w:r w:rsidR="002005C6" w:rsidRPr="003B14D0">
        <w:rPr>
          <w:rFonts w:asciiTheme="minorHAnsi" w:eastAsiaTheme="minorHAnsi" w:hAnsiTheme="minorHAnsi" w:cstheme="minorHAnsi"/>
          <w:sz w:val="20"/>
          <w:szCs w:val="20"/>
          <w:lang w:val="pl-PL"/>
        </w:rPr>
        <w:t>y, zawiesia, szekle i inne oprzyrządowanie związane z transportem</w:t>
      </w:r>
      <w:r w:rsidRPr="003B14D0">
        <w:rPr>
          <w:rFonts w:asciiTheme="minorHAnsi" w:eastAsiaTheme="minorHAnsi" w:hAnsiTheme="minorHAnsi" w:cstheme="minorHAnsi"/>
          <w:sz w:val="20"/>
          <w:szCs w:val="20"/>
          <w:lang w:val="pl-PL"/>
        </w:rPr>
        <w:t xml:space="preserve"> </w:t>
      </w:r>
      <w:r w:rsidR="002005C6" w:rsidRPr="003B14D0">
        <w:rPr>
          <w:rFonts w:asciiTheme="minorHAnsi" w:eastAsiaTheme="minorHAnsi" w:hAnsiTheme="minorHAnsi" w:cstheme="minorHAnsi"/>
          <w:sz w:val="20"/>
          <w:szCs w:val="20"/>
          <w:lang w:val="pl-PL"/>
        </w:rPr>
        <w:t>pionowym i poziomym zapewnia Wykonawca</w:t>
      </w:r>
    </w:p>
    <w:p w14:paraId="0E2DF59A" w14:textId="6E685EC5" w:rsidR="002005C6" w:rsidRPr="003B14D0" w:rsidRDefault="002005C6" w:rsidP="00D74E29">
      <w:pPr>
        <w:pStyle w:val="Akapitzlist"/>
        <w:numPr>
          <w:ilvl w:val="0"/>
          <w:numId w:val="7"/>
        </w:numPr>
        <w:autoSpaceDE w:val="0"/>
        <w:autoSpaceDN w:val="0"/>
        <w:adjustRightInd w:val="0"/>
        <w:spacing w:line="276" w:lineRule="auto"/>
        <w:jc w:val="both"/>
        <w:rPr>
          <w:rFonts w:asciiTheme="minorHAnsi" w:eastAsiaTheme="minorHAnsi" w:hAnsiTheme="minorHAnsi" w:cstheme="minorHAnsi"/>
          <w:sz w:val="20"/>
          <w:szCs w:val="20"/>
          <w:lang w:val="pl-PL"/>
        </w:rPr>
      </w:pPr>
      <w:r w:rsidRPr="003B14D0">
        <w:rPr>
          <w:rFonts w:asciiTheme="minorHAnsi" w:eastAsiaTheme="minorHAnsi" w:hAnsiTheme="minorHAnsi" w:cstheme="minorHAnsi"/>
          <w:sz w:val="20"/>
          <w:szCs w:val="20"/>
          <w:lang w:val="pl-PL"/>
        </w:rPr>
        <w:t>Transport materiałów i złomu do i po remoncie wykonuje Wykonawca</w:t>
      </w:r>
      <w:r w:rsidR="006C240E">
        <w:rPr>
          <w:rFonts w:asciiTheme="minorHAnsi" w:eastAsiaTheme="minorHAnsi" w:hAnsiTheme="minorHAnsi" w:cstheme="minorHAnsi"/>
          <w:sz w:val="20"/>
          <w:szCs w:val="20"/>
          <w:lang w:val="pl-PL"/>
        </w:rPr>
        <w:t>. Transport odbywa się do magazynu Zamawiającego</w:t>
      </w:r>
      <w:r w:rsidRPr="003B14D0">
        <w:rPr>
          <w:rFonts w:asciiTheme="minorHAnsi" w:eastAsiaTheme="minorHAnsi" w:hAnsiTheme="minorHAnsi" w:cstheme="minorHAnsi"/>
          <w:sz w:val="20"/>
          <w:szCs w:val="20"/>
          <w:lang w:val="pl-PL"/>
        </w:rPr>
        <w:t>.</w:t>
      </w:r>
    </w:p>
    <w:p w14:paraId="1433DFE0" w14:textId="77777777" w:rsidR="00A542C7" w:rsidRPr="003B14D0" w:rsidRDefault="00A542C7" w:rsidP="00D74E29">
      <w:pPr>
        <w:pStyle w:val="Nagwek1"/>
        <w:tabs>
          <w:tab w:val="clear" w:pos="1134"/>
        </w:tabs>
        <w:spacing w:before="480" w:line="276" w:lineRule="auto"/>
        <w:ind w:left="851" w:hanging="851"/>
        <w:rPr>
          <w:rFonts w:asciiTheme="minorHAnsi" w:hAnsiTheme="minorHAnsi" w:cstheme="minorHAnsi"/>
          <w:sz w:val="20"/>
          <w:szCs w:val="20"/>
        </w:rPr>
      </w:pPr>
      <w:bookmarkStart w:id="8" w:name="_Toc518301776"/>
      <w:r w:rsidRPr="003B14D0">
        <w:rPr>
          <w:rFonts w:asciiTheme="minorHAnsi" w:hAnsiTheme="minorHAnsi" w:cstheme="minorHAnsi"/>
          <w:sz w:val="20"/>
          <w:szCs w:val="20"/>
        </w:rPr>
        <w:t>Ruch próbny</w:t>
      </w:r>
      <w:bookmarkEnd w:id="7"/>
      <w:bookmarkEnd w:id="8"/>
      <w:r w:rsidRPr="003B14D0">
        <w:rPr>
          <w:rFonts w:asciiTheme="minorHAnsi" w:hAnsiTheme="minorHAnsi" w:cstheme="minorHAnsi"/>
          <w:sz w:val="20"/>
          <w:szCs w:val="20"/>
        </w:rPr>
        <w:t xml:space="preserve"> </w:t>
      </w:r>
      <w:r w:rsidR="00356CA0" w:rsidRPr="003B14D0">
        <w:rPr>
          <w:rFonts w:asciiTheme="minorHAnsi" w:hAnsiTheme="minorHAnsi" w:cstheme="minorHAnsi"/>
          <w:sz w:val="20"/>
          <w:szCs w:val="20"/>
        </w:rPr>
        <w:t xml:space="preserve">– dotyczy </w:t>
      </w:r>
      <w:r w:rsidR="00783369" w:rsidRPr="003B14D0">
        <w:rPr>
          <w:rFonts w:asciiTheme="minorHAnsi" w:hAnsiTheme="minorHAnsi" w:cstheme="minorHAnsi"/>
          <w:sz w:val="20"/>
          <w:szCs w:val="20"/>
        </w:rPr>
        <w:t xml:space="preserve">remontu </w:t>
      </w:r>
      <w:r w:rsidR="00356CA0" w:rsidRPr="003B14D0">
        <w:rPr>
          <w:rFonts w:asciiTheme="minorHAnsi" w:hAnsiTheme="minorHAnsi" w:cstheme="minorHAnsi"/>
          <w:sz w:val="20"/>
          <w:szCs w:val="20"/>
        </w:rPr>
        <w:t xml:space="preserve">pomp </w:t>
      </w:r>
    </w:p>
    <w:p w14:paraId="2520606E" w14:textId="77777777" w:rsidR="00A542C7" w:rsidRPr="003B14D0" w:rsidRDefault="00A542C7" w:rsidP="00D74E29">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Warunkiem odbioru prac jest przeprowadzenie pozytywnego Ruchu Próbnego. Ruch Próbny odbędzie się po zakończeniu prac, potwierdzonych odbiorem inspektorskim z udziałem przedstawicieli Zamawiającego w terminie ustalonym w harmonogramie szczegółowym. </w:t>
      </w:r>
    </w:p>
    <w:p w14:paraId="66201D72" w14:textId="1DF5CD8A" w:rsidR="00D1567E" w:rsidRPr="003B14D0" w:rsidRDefault="00A542C7" w:rsidP="00D74E29">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Ruch próbny po zamontowaniu pompy na stanowisku roboczym uważany będzie za pozytywny, jeżeli pompa przepracuje nieprzerwanie 72h a p</w:t>
      </w:r>
      <w:r w:rsidR="00D1567E" w:rsidRPr="003B14D0">
        <w:rPr>
          <w:rFonts w:asciiTheme="minorHAnsi" w:hAnsiTheme="minorHAnsi" w:cstheme="minorHAnsi"/>
          <w:sz w:val="20"/>
          <w:szCs w:val="20"/>
        </w:rPr>
        <w:t xml:space="preserve">oziom drgań gwarantowany będzie zgodnie z normą PN –ISO – 10816-7:1998 dla kategorii II </w:t>
      </w:r>
      <w:r w:rsidRPr="003B14D0">
        <w:rPr>
          <w:rFonts w:asciiTheme="minorHAnsi" w:hAnsiTheme="minorHAnsi" w:cstheme="minorHAnsi"/>
          <w:sz w:val="20"/>
          <w:szCs w:val="20"/>
        </w:rPr>
        <w:t xml:space="preserve">oraz temperatura łożysk pompy ≤ </w:t>
      </w:r>
      <w:r w:rsidR="002005C6" w:rsidRPr="003B14D0">
        <w:rPr>
          <w:rFonts w:asciiTheme="minorHAnsi" w:hAnsiTheme="minorHAnsi" w:cstheme="minorHAnsi"/>
          <w:sz w:val="20"/>
          <w:szCs w:val="20"/>
        </w:rPr>
        <w:t>6</w:t>
      </w:r>
      <w:r w:rsidRPr="003B14D0">
        <w:rPr>
          <w:rFonts w:asciiTheme="minorHAnsi" w:hAnsiTheme="minorHAnsi" w:cstheme="minorHAnsi"/>
          <w:sz w:val="20"/>
          <w:szCs w:val="20"/>
        </w:rPr>
        <w:t xml:space="preserve">0 C° </w:t>
      </w:r>
      <w:r w:rsidR="00D1567E" w:rsidRPr="003B14D0">
        <w:rPr>
          <w:rFonts w:asciiTheme="minorHAnsi" w:hAnsiTheme="minorHAnsi" w:cstheme="minorHAnsi"/>
          <w:sz w:val="20"/>
          <w:szCs w:val="20"/>
        </w:rPr>
        <w:t>(temperatura oleju na dolocie do łożysk min 35</w:t>
      </w:r>
      <w:r w:rsidR="009609C7">
        <w:rPr>
          <w:rFonts w:asciiTheme="minorHAnsi" w:hAnsiTheme="minorHAnsi" w:cstheme="minorHAnsi"/>
          <w:sz w:val="20"/>
          <w:szCs w:val="20"/>
          <w:vertAlign w:val="superscript"/>
        </w:rPr>
        <w:t>o</w:t>
      </w:r>
      <w:r w:rsidR="00D1567E" w:rsidRPr="003B14D0">
        <w:rPr>
          <w:rFonts w:asciiTheme="minorHAnsi" w:hAnsiTheme="minorHAnsi" w:cstheme="minorHAnsi"/>
          <w:sz w:val="20"/>
          <w:szCs w:val="20"/>
        </w:rPr>
        <w:t xml:space="preserve">C) </w:t>
      </w:r>
      <w:r w:rsidRPr="003B14D0">
        <w:rPr>
          <w:rFonts w:asciiTheme="minorHAnsi" w:hAnsiTheme="minorHAnsi" w:cstheme="minorHAnsi"/>
          <w:sz w:val="20"/>
          <w:szCs w:val="20"/>
        </w:rPr>
        <w:t>a inne parametry będą zgodnie z DTR.</w:t>
      </w:r>
    </w:p>
    <w:p w14:paraId="7916952C" w14:textId="77777777" w:rsidR="00A542C7" w:rsidRPr="003B14D0" w:rsidRDefault="00A542C7" w:rsidP="00D74E29">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 Wykonawca będzie zobowiązany do bezpośredniego uczestnictwa w ruchu próbnym, w odbiorach częściowych i końcowych. </w:t>
      </w:r>
    </w:p>
    <w:p w14:paraId="7265B55D" w14:textId="77777777" w:rsidR="00A542C7" w:rsidRPr="00E82A99" w:rsidRDefault="00A542C7" w:rsidP="00D74E29">
      <w:pPr>
        <w:pStyle w:val="Default"/>
        <w:numPr>
          <w:ilvl w:val="0"/>
          <w:numId w:val="7"/>
        </w:numPr>
        <w:spacing w:after="120" w:line="276" w:lineRule="auto"/>
        <w:jc w:val="both"/>
        <w:rPr>
          <w:rFonts w:asciiTheme="minorHAnsi" w:hAnsiTheme="minorHAnsi" w:cstheme="minorHAnsi"/>
          <w:color w:val="auto"/>
          <w:sz w:val="20"/>
          <w:szCs w:val="20"/>
        </w:rPr>
      </w:pPr>
      <w:r w:rsidRPr="00E82A99">
        <w:rPr>
          <w:rFonts w:asciiTheme="minorHAnsi" w:hAnsiTheme="minorHAnsi" w:cstheme="minorHAnsi"/>
          <w:color w:val="auto"/>
          <w:sz w:val="20"/>
          <w:szCs w:val="20"/>
        </w:rPr>
        <w:t>Z czynności odbioru sporządza się protokół odbioru ruchu próbnego, który powinien zawierać usta</w:t>
      </w:r>
      <w:r w:rsidR="00E82A99" w:rsidRPr="00E82A99">
        <w:rPr>
          <w:rFonts w:asciiTheme="minorHAnsi" w:hAnsiTheme="minorHAnsi" w:cstheme="minorHAnsi"/>
          <w:color w:val="auto"/>
          <w:sz w:val="20"/>
          <w:szCs w:val="20"/>
        </w:rPr>
        <w:t>lenia poczynione w toku odbioru.</w:t>
      </w:r>
    </w:p>
    <w:p w14:paraId="42EB9EB5" w14:textId="77777777" w:rsidR="00A542C7" w:rsidRPr="003B14D0" w:rsidRDefault="00A542C7" w:rsidP="00D74E29">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W przypadku niepowodzenia ruchu próbnego z winy Wykonawcy jest on zobowiązany do wykonania na swój koszt włączając w to robociznę, części zamienne, transport oraz inne koszty łącznie z podatkiem VAT takich prac, które spowodują spełnienie warunków odbiorowych w trakcie powtórzonego ruchu próbnego. W takim przypadku ruch próbny zostanie powtórzony w terminie jak najwcześniejszym, koszty z tym związane zostaną zrefundowane przez Wykonawcę.</w:t>
      </w:r>
    </w:p>
    <w:p w14:paraId="64344B36" w14:textId="77777777" w:rsidR="00A542C7" w:rsidRPr="003B14D0" w:rsidRDefault="00A542C7" w:rsidP="00D74E29">
      <w:pPr>
        <w:pStyle w:val="Nagwek1"/>
        <w:tabs>
          <w:tab w:val="clear" w:pos="1134"/>
        </w:tabs>
        <w:spacing w:before="480" w:line="276" w:lineRule="auto"/>
        <w:ind w:left="851" w:hanging="851"/>
        <w:rPr>
          <w:rFonts w:asciiTheme="minorHAnsi" w:hAnsiTheme="minorHAnsi" w:cstheme="minorHAnsi"/>
          <w:sz w:val="20"/>
          <w:szCs w:val="20"/>
        </w:rPr>
      </w:pPr>
      <w:bookmarkStart w:id="9" w:name="_Toc516812127"/>
      <w:bookmarkStart w:id="10" w:name="_Toc518301777"/>
      <w:r w:rsidRPr="003B14D0">
        <w:rPr>
          <w:rFonts w:asciiTheme="minorHAnsi" w:hAnsiTheme="minorHAnsi" w:cstheme="minorHAnsi"/>
          <w:sz w:val="20"/>
          <w:szCs w:val="20"/>
        </w:rPr>
        <w:t>Odbiory Robót</w:t>
      </w:r>
      <w:bookmarkEnd w:id="9"/>
      <w:bookmarkEnd w:id="10"/>
      <w:r w:rsidRPr="003B14D0">
        <w:rPr>
          <w:rFonts w:asciiTheme="minorHAnsi" w:hAnsiTheme="minorHAnsi" w:cstheme="minorHAnsi"/>
          <w:sz w:val="20"/>
          <w:szCs w:val="20"/>
        </w:rPr>
        <w:t xml:space="preserve"> </w:t>
      </w:r>
    </w:p>
    <w:p w14:paraId="45363F11" w14:textId="77777777" w:rsidR="00A542C7" w:rsidRPr="003B14D0" w:rsidRDefault="00A542C7" w:rsidP="00D74E29">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Wszelkie roboty zanikające oraz wymienione w planie jakości jako punkty kontrolne muszą być bezwzględnie zgłoszone do odbioru i odebrane przez przedstawiciela Zamawiającego. </w:t>
      </w:r>
    </w:p>
    <w:p w14:paraId="4D1E50F5" w14:textId="77777777" w:rsidR="00A542C7" w:rsidRPr="003B14D0" w:rsidRDefault="00A542C7" w:rsidP="00D74E29">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lastRenderedPageBreak/>
        <w:t xml:space="preserve">Obowiązkiem Wykonawcy jest uzyskanie wszelkich wymaganych w SIWZ dokumentów, które będą potrzebne do odbioru końcowego. </w:t>
      </w:r>
    </w:p>
    <w:p w14:paraId="1F14A26B" w14:textId="77777777" w:rsidR="00A542C7" w:rsidRPr="003B14D0" w:rsidRDefault="00A542C7" w:rsidP="00D74E29">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Do obowiązków Wykonawcy należy skompletowanie i przedstawienie Przedstawicielowi Zamawiającego dokumentów pozwalających na ocenę prawidłowego Wykonania przedmiotu odbioru, a w szczególności: Dziennik Realizacji Prac, zaświadczenie właściwych jednostek i organów, niezbędnych świadectw kontroli jakości, wyników pomiarów, kart odbiorów jakościowych, atestów materiałowych oraz dokumentacji powykonawczej ze wszystkimi wnioskami dokonanymi w toku prac </w:t>
      </w:r>
    </w:p>
    <w:p w14:paraId="75A7AD6C" w14:textId="520116E1" w:rsidR="00A542C7" w:rsidRPr="003B14D0" w:rsidRDefault="00A542C7" w:rsidP="00D74E29">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Prace nie zostaną uznane za odebrane, jeśli nie będą zgodne z Umową </w:t>
      </w:r>
      <w:r w:rsidR="00B5437D">
        <w:rPr>
          <w:rFonts w:asciiTheme="minorHAnsi" w:hAnsiTheme="minorHAnsi" w:cstheme="minorHAnsi"/>
          <w:sz w:val="20"/>
          <w:szCs w:val="20"/>
        </w:rPr>
        <w:t>lub niniejszą specyfikacją istotnych warunków zamówienia.</w:t>
      </w:r>
    </w:p>
    <w:p w14:paraId="3CB4FE2C" w14:textId="77777777" w:rsidR="00A542C7" w:rsidRPr="003B14D0" w:rsidRDefault="00A542C7" w:rsidP="00D74E29">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O osiągnięciu gotowości do podpisania Protokołu Odbioru Prac, Wykonawca jest zobowiązany</w:t>
      </w:r>
      <w:r w:rsidR="00DB3CF2" w:rsidRPr="003B14D0">
        <w:rPr>
          <w:rFonts w:asciiTheme="minorHAnsi" w:hAnsiTheme="minorHAnsi" w:cstheme="minorHAnsi"/>
          <w:sz w:val="20"/>
          <w:szCs w:val="20"/>
        </w:rPr>
        <w:t xml:space="preserve"> 3 dni wcześniej </w:t>
      </w:r>
      <w:r w:rsidRPr="003B14D0">
        <w:rPr>
          <w:rFonts w:asciiTheme="minorHAnsi" w:hAnsiTheme="minorHAnsi" w:cstheme="minorHAnsi"/>
          <w:sz w:val="20"/>
          <w:szCs w:val="20"/>
        </w:rPr>
        <w:t xml:space="preserve"> zawiadomić Zamawiającego</w:t>
      </w:r>
      <w:r w:rsidR="00DB3CF2" w:rsidRPr="003B14D0">
        <w:rPr>
          <w:rFonts w:asciiTheme="minorHAnsi" w:hAnsiTheme="minorHAnsi" w:cstheme="minorHAnsi"/>
          <w:sz w:val="20"/>
          <w:szCs w:val="20"/>
        </w:rPr>
        <w:t>.</w:t>
      </w:r>
      <w:r w:rsidRPr="003B14D0">
        <w:rPr>
          <w:rFonts w:asciiTheme="minorHAnsi" w:hAnsiTheme="minorHAnsi" w:cstheme="minorHAnsi"/>
          <w:sz w:val="20"/>
          <w:szCs w:val="20"/>
        </w:rPr>
        <w:t xml:space="preserve"> </w:t>
      </w:r>
    </w:p>
    <w:p w14:paraId="0687B43B" w14:textId="77777777" w:rsidR="00A542C7" w:rsidRPr="003B14D0" w:rsidRDefault="00A542C7" w:rsidP="00D74E29">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Potwierdzeniem wykonania Zakresu Prac wg Umowy będzie Protokół Odbioru Prac podpisany przez Zamawiającego po odbiorze. </w:t>
      </w:r>
    </w:p>
    <w:p w14:paraId="1F19F189" w14:textId="77777777" w:rsidR="00A542C7" w:rsidRPr="003B14D0" w:rsidRDefault="00A542C7" w:rsidP="00D74E29">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Datą odbioru Prac jest dzień podpisania przez strony Protokołu Odbior</w:t>
      </w:r>
      <w:r w:rsidR="00B97A2F" w:rsidRPr="003B14D0">
        <w:rPr>
          <w:rFonts w:asciiTheme="minorHAnsi" w:hAnsiTheme="minorHAnsi" w:cstheme="minorHAnsi"/>
          <w:sz w:val="20"/>
          <w:szCs w:val="20"/>
        </w:rPr>
        <w:t>u Prac (częściowego, końcowego).</w:t>
      </w:r>
      <w:r w:rsidRPr="003B14D0">
        <w:rPr>
          <w:rFonts w:asciiTheme="minorHAnsi" w:hAnsiTheme="minorHAnsi" w:cstheme="minorHAnsi"/>
          <w:sz w:val="20"/>
          <w:szCs w:val="20"/>
        </w:rPr>
        <w:t xml:space="preserve"> </w:t>
      </w:r>
    </w:p>
    <w:p w14:paraId="4153CDCA" w14:textId="77777777" w:rsidR="00A542C7" w:rsidRPr="003B14D0" w:rsidRDefault="00A542C7" w:rsidP="00D74E29">
      <w:pPr>
        <w:pStyle w:val="Nagwek1"/>
        <w:tabs>
          <w:tab w:val="clear" w:pos="1134"/>
        </w:tabs>
        <w:spacing w:before="480" w:line="276" w:lineRule="auto"/>
        <w:ind w:left="851" w:hanging="851"/>
        <w:rPr>
          <w:rFonts w:asciiTheme="minorHAnsi" w:hAnsiTheme="minorHAnsi" w:cstheme="minorHAnsi"/>
          <w:sz w:val="20"/>
          <w:szCs w:val="20"/>
        </w:rPr>
      </w:pPr>
      <w:bookmarkStart w:id="11" w:name="_Toc516812128"/>
      <w:bookmarkStart w:id="12" w:name="_Toc518301778"/>
      <w:r w:rsidRPr="003B14D0">
        <w:rPr>
          <w:rFonts w:asciiTheme="minorHAnsi" w:hAnsiTheme="minorHAnsi" w:cstheme="minorHAnsi"/>
          <w:sz w:val="20"/>
          <w:szCs w:val="20"/>
        </w:rPr>
        <w:t>Dokumentacja powykonawcza i końcowe dokumenty.</w:t>
      </w:r>
      <w:bookmarkEnd w:id="11"/>
      <w:bookmarkEnd w:id="12"/>
    </w:p>
    <w:p w14:paraId="470AA0FD" w14:textId="77777777" w:rsidR="00A542C7" w:rsidRPr="003B14D0" w:rsidRDefault="00A542C7" w:rsidP="00D74E29">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color w:val="auto"/>
          <w:sz w:val="20"/>
          <w:szCs w:val="20"/>
        </w:rPr>
        <w:t xml:space="preserve"> </w:t>
      </w:r>
      <w:r w:rsidRPr="003B14D0">
        <w:rPr>
          <w:rFonts w:asciiTheme="minorHAnsi" w:hAnsiTheme="minorHAnsi" w:cstheme="minorHAnsi"/>
          <w:sz w:val="20"/>
          <w:szCs w:val="20"/>
        </w:rPr>
        <w:t xml:space="preserve">Wykonawca dostarczy Zamawiającemu dokumentację powykonawczą w wersji papierowej i elektronicznej w ilości 2 egz.+ CD </w:t>
      </w:r>
    </w:p>
    <w:p w14:paraId="7DCEE53F" w14:textId="77777777" w:rsidR="00A542C7" w:rsidRPr="003B14D0" w:rsidRDefault="00A542C7" w:rsidP="00D74E29">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Dokumentacja powykonawcza zawierać będzie pełny, spójny i zarchiwizowany elektronicznie komplet wszystkich istotnych dokumentów w tym w szczególności dokumenty wymagane aktualnymi przepisami dla zaprojektowanych rozwiązań technicznych, technologicznych oraz zastosowanych urządzeń i maszyn, ze szczególnym uwzględnieniem aktualnie obowiązujących przepisów, w tym bezpieczeństwa (np.: oceny ryzyka, deklaracje zgodności, certyfikaty, atesty), a także protokoły odbiorowe oraz badań i sprawdzeń. </w:t>
      </w:r>
    </w:p>
    <w:p w14:paraId="053D8BD7" w14:textId="08FEFA9B" w:rsidR="00A542C7" w:rsidRPr="003B14D0" w:rsidRDefault="006C240E" w:rsidP="00D74E29">
      <w:pPr>
        <w:pStyle w:val="Default"/>
        <w:numPr>
          <w:ilvl w:val="0"/>
          <w:numId w:val="7"/>
        </w:numPr>
        <w:spacing w:after="120" w:line="276" w:lineRule="auto"/>
        <w:jc w:val="both"/>
        <w:rPr>
          <w:rFonts w:asciiTheme="minorHAnsi" w:hAnsiTheme="minorHAnsi" w:cstheme="minorHAnsi"/>
          <w:sz w:val="20"/>
          <w:szCs w:val="20"/>
        </w:rPr>
      </w:pPr>
      <w:r>
        <w:rPr>
          <w:rFonts w:asciiTheme="minorHAnsi" w:hAnsiTheme="minorHAnsi" w:cstheme="minorHAnsi"/>
          <w:sz w:val="20"/>
          <w:szCs w:val="20"/>
        </w:rPr>
        <w:t xml:space="preserve">Dokumentacja Poremontowa powinna być dostarczona do Przedstawicieli Zamawiającego nie później niż 7 dni przed dostarczeniem protokołu odbioru końcowego oraz </w:t>
      </w:r>
      <w:r w:rsidR="00A542C7" w:rsidRPr="003B14D0">
        <w:rPr>
          <w:rFonts w:asciiTheme="minorHAnsi" w:hAnsiTheme="minorHAnsi" w:cstheme="minorHAnsi"/>
          <w:sz w:val="20"/>
          <w:szCs w:val="20"/>
        </w:rPr>
        <w:t xml:space="preserve">powinna zawierać: </w:t>
      </w:r>
    </w:p>
    <w:p w14:paraId="252A6497" w14:textId="77777777" w:rsidR="00A542C7" w:rsidRPr="003B14D0" w:rsidRDefault="00A542C7" w:rsidP="00D74E29">
      <w:pPr>
        <w:pStyle w:val="Default"/>
        <w:numPr>
          <w:ilvl w:val="1"/>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wypełnione wszystkie metryki pomiarowe łącznie z Protokołami Odbiorów Inspektorskich; </w:t>
      </w:r>
    </w:p>
    <w:p w14:paraId="6661B225" w14:textId="77777777" w:rsidR="00A542C7" w:rsidRPr="003B14D0" w:rsidRDefault="00A542C7" w:rsidP="00D74E29">
      <w:pPr>
        <w:pStyle w:val="Default"/>
        <w:numPr>
          <w:ilvl w:val="1"/>
          <w:numId w:val="7"/>
        </w:numPr>
        <w:spacing w:after="120" w:line="276" w:lineRule="auto"/>
        <w:jc w:val="both"/>
        <w:rPr>
          <w:rFonts w:asciiTheme="minorHAnsi" w:hAnsiTheme="minorHAnsi" w:cstheme="minorHAnsi"/>
          <w:color w:val="auto"/>
          <w:sz w:val="20"/>
          <w:szCs w:val="20"/>
        </w:rPr>
      </w:pPr>
      <w:r w:rsidRPr="003B14D0">
        <w:rPr>
          <w:rFonts w:asciiTheme="minorHAnsi" w:hAnsiTheme="minorHAnsi" w:cstheme="minorHAnsi"/>
          <w:sz w:val="20"/>
          <w:szCs w:val="20"/>
        </w:rPr>
        <w:t>protokół oględzin</w:t>
      </w:r>
      <w:r w:rsidRPr="003B14D0">
        <w:rPr>
          <w:rFonts w:asciiTheme="minorHAnsi" w:hAnsiTheme="minorHAnsi" w:cstheme="minorHAnsi"/>
          <w:color w:val="auto"/>
          <w:sz w:val="20"/>
          <w:szCs w:val="20"/>
        </w:rPr>
        <w:t xml:space="preserve"> części po demontażu po weryfikacji w obecności przedstawiciela Zamawiającego </w:t>
      </w:r>
    </w:p>
    <w:p w14:paraId="4CFC259C" w14:textId="77777777" w:rsidR="00A542C7" w:rsidRPr="003B14D0" w:rsidRDefault="00A542C7" w:rsidP="00D74E29">
      <w:pPr>
        <w:pStyle w:val="Default"/>
        <w:numPr>
          <w:ilvl w:val="1"/>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dokumentację fotograficzną z demontażu, napraw i montażu elementów urządzenia / instalacji; </w:t>
      </w:r>
    </w:p>
    <w:p w14:paraId="003BA84B" w14:textId="77777777" w:rsidR="00A542C7" w:rsidRPr="003B14D0" w:rsidRDefault="0064296A" w:rsidP="00D74E29">
      <w:pPr>
        <w:pStyle w:val="Default"/>
        <w:numPr>
          <w:ilvl w:val="1"/>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 wykaz nowych, </w:t>
      </w:r>
      <w:r w:rsidR="00A542C7" w:rsidRPr="003B14D0">
        <w:rPr>
          <w:rFonts w:asciiTheme="minorHAnsi" w:hAnsiTheme="minorHAnsi" w:cstheme="minorHAnsi"/>
          <w:sz w:val="20"/>
          <w:szCs w:val="20"/>
        </w:rPr>
        <w:t xml:space="preserve">części producenta wraz z deklaracją zgodności z dokumentacją producenta i świadectwami jakości oraz kartami gwarancyjnymi części </w:t>
      </w:r>
    </w:p>
    <w:p w14:paraId="0BB3F7D4" w14:textId="77777777" w:rsidR="00A542C7" w:rsidRPr="003B14D0" w:rsidRDefault="00A542C7" w:rsidP="00D74E29">
      <w:pPr>
        <w:pStyle w:val="Default"/>
        <w:numPr>
          <w:ilvl w:val="1"/>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sprawozdania z przeprowadzonych legalizacji i dopasowań zawierające rysunki z wymiarami końcowymi legalizowanych i dopasowywanych elementów. </w:t>
      </w:r>
    </w:p>
    <w:p w14:paraId="1237246F" w14:textId="77777777" w:rsidR="00A542C7" w:rsidRPr="003B14D0" w:rsidRDefault="00A542C7" w:rsidP="00D74E29">
      <w:pPr>
        <w:pStyle w:val="Default"/>
        <w:numPr>
          <w:ilvl w:val="1"/>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protokół bicia wału, wyważania wirnika oraz zespołu wirującego.</w:t>
      </w:r>
    </w:p>
    <w:p w14:paraId="687D82D1" w14:textId="77777777" w:rsidR="00A542C7" w:rsidRPr="003B14D0" w:rsidRDefault="00A542C7" w:rsidP="00D74E29">
      <w:pPr>
        <w:pStyle w:val="Default"/>
        <w:numPr>
          <w:ilvl w:val="1"/>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sprawozdania z przeprowadzonych badań i prób wraz z wyznaczonymi charakterystykami pomp </w:t>
      </w:r>
      <w:r w:rsidR="00902322" w:rsidRPr="003B14D0">
        <w:rPr>
          <w:rFonts w:asciiTheme="minorHAnsi" w:hAnsiTheme="minorHAnsi" w:cstheme="minorHAnsi"/>
          <w:sz w:val="20"/>
          <w:szCs w:val="20"/>
        </w:rPr>
        <w:t>jeśli były wykonywane.</w:t>
      </w:r>
    </w:p>
    <w:p w14:paraId="321067FA" w14:textId="77777777" w:rsidR="00A542C7" w:rsidRPr="003B14D0" w:rsidRDefault="00A542C7" w:rsidP="00D74E29">
      <w:pPr>
        <w:pStyle w:val="Default"/>
        <w:numPr>
          <w:ilvl w:val="1"/>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sprawozdania poremontowe zawierające listę zrealizowanych czynności remontowych oraz wymienionych i zregenerowanych części. </w:t>
      </w:r>
    </w:p>
    <w:p w14:paraId="3A71AE19" w14:textId="77777777" w:rsidR="00A542C7" w:rsidRPr="003B14D0" w:rsidRDefault="00A542C7" w:rsidP="00D74E29">
      <w:pPr>
        <w:pStyle w:val="Default"/>
        <w:numPr>
          <w:ilvl w:val="1"/>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wszystkie Protokoły Odbioru Prac i odbiorów inspektorskich. </w:t>
      </w:r>
    </w:p>
    <w:p w14:paraId="3630CB7A" w14:textId="77777777" w:rsidR="00A542C7" w:rsidRPr="003B14D0" w:rsidRDefault="00A542C7" w:rsidP="00D74E29">
      <w:pPr>
        <w:pStyle w:val="Default"/>
        <w:numPr>
          <w:ilvl w:val="1"/>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karty odbioru etapowego prac – „Karta STOP” remontowanych urządzeń </w:t>
      </w:r>
    </w:p>
    <w:p w14:paraId="08FACB5C" w14:textId="77777777" w:rsidR="00A542C7" w:rsidRPr="003B14D0" w:rsidRDefault="00A542C7" w:rsidP="00D74E29">
      <w:pPr>
        <w:pStyle w:val="Default"/>
        <w:numPr>
          <w:ilvl w:val="1"/>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deklaracje Wykonawcy, </w:t>
      </w:r>
      <w:r w:rsidR="00682309" w:rsidRPr="003B14D0">
        <w:rPr>
          <w:rFonts w:asciiTheme="minorHAnsi" w:hAnsiTheme="minorHAnsi" w:cstheme="minorHAnsi"/>
          <w:sz w:val="20"/>
          <w:szCs w:val="20"/>
        </w:rPr>
        <w:t>że</w:t>
      </w:r>
      <w:r w:rsidRPr="003B14D0">
        <w:rPr>
          <w:rFonts w:asciiTheme="minorHAnsi" w:hAnsiTheme="minorHAnsi" w:cstheme="minorHAnsi"/>
          <w:sz w:val="20"/>
          <w:szCs w:val="20"/>
        </w:rPr>
        <w:t xml:space="preserve"> remont </w:t>
      </w:r>
      <w:r w:rsidR="00DB3CF2" w:rsidRPr="003B14D0">
        <w:rPr>
          <w:rFonts w:asciiTheme="minorHAnsi" w:hAnsiTheme="minorHAnsi" w:cstheme="minorHAnsi"/>
          <w:sz w:val="20"/>
          <w:szCs w:val="20"/>
        </w:rPr>
        <w:t xml:space="preserve">urządzeń </w:t>
      </w:r>
      <w:r w:rsidRPr="003B14D0">
        <w:rPr>
          <w:rFonts w:asciiTheme="minorHAnsi" w:hAnsiTheme="minorHAnsi" w:cstheme="minorHAnsi"/>
          <w:sz w:val="20"/>
          <w:szCs w:val="20"/>
        </w:rPr>
        <w:t xml:space="preserve">został wykonany zgodnie z </w:t>
      </w:r>
      <w:r w:rsidR="0064296A" w:rsidRPr="003B14D0">
        <w:rPr>
          <w:rFonts w:asciiTheme="minorHAnsi" w:hAnsiTheme="minorHAnsi" w:cstheme="minorHAnsi"/>
          <w:sz w:val="20"/>
          <w:szCs w:val="20"/>
        </w:rPr>
        <w:t>DTR</w:t>
      </w:r>
      <w:r w:rsidR="00DC1753" w:rsidRPr="003B14D0">
        <w:rPr>
          <w:rFonts w:asciiTheme="minorHAnsi" w:hAnsiTheme="minorHAnsi" w:cstheme="minorHAnsi"/>
          <w:sz w:val="20"/>
          <w:szCs w:val="20"/>
        </w:rPr>
        <w:t xml:space="preserve"> </w:t>
      </w:r>
    </w:p>
    <w:p w14:paraId="18583934" w14:textId="77777777" w:rsidR="00A542C7" w:rsidRPr="003B14D0" w:rsidRDefault="00A542C7" w:rsidP="00D74E29">
      <w:pPr>
        <w:pStyle w:val="Default"/>
        <w:numPr>
          <w:ilvl w:val="1"/>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Protokół z pomiarów stanu dynamicznego pompy po remoncie podczas</w:t>
      </w:r>
      <w:r w:rsidR="00356E89" w:rsidRPr="003B14D0">
        <w:rPr>
          <w:rFonts w:asciiTheme="minorHAnsi" w:hAnsiTheme="minorHAnsi" w:cstheme="minorHAnsi"/>
          <w:sz w:val="20"/>
          <w:szCs w:val="20"/>
        </w:rPr>
        <w:t xml:space="preserve"> ruchu próbnego (wg normy 10816-</w:t>
      </w:r>
      <w:r w:rsidRPr="003B14D0">
        <w:rPr>
          <w:rFonts w:asciiTheme="minorHAnsi" w:hAnsiTheme="minorHAnsi" w:cstheme="minorHAnsi"/>
          <w:sz w:val="20"/>
          <w:szCs w:val="20"/>
        </w:rPr>
        <w:t xml:space="preserve">7 kategoria II.) </w:t>
      </w:r>
    </w:p>
    <w:p w14:paraId="0B973CE3" w14:textId="77777777" w:rsidR="00A542C7" w:rsidRPr="003B14D0" w:rsidRDefault="00A542C7" w:rsidP="00D74E29">
      <w:pPr>
        <w:pStyle w:val="Default"/>
        <w:numPr>
          <w:ilvl w:val="1"/>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zalecenia Wykonawcy dotyczące zakresów następnych remontów (termin wykonania, lista części zamiennych do wymiany). </w:t>
      </w:r>
    </w:p>
    <w:p w14:paraId="44077E65" w14:textId="77777777" w:rsidR="00F25851" w:rsidRPr="003B14D0" w:rsidRDefault="00F25851" w:rsidP="00D74E29">
      <w:pPr>
        <w:pStyle w:val="Default"/>
        <w:numPr>
          <w:ilvl w:val="1"/>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Poświadczenia z napraw.</w:t>
      </w:r>
    </w:p>
    <w:p w14:paraId="6E88CFCA" w14:textId="77777777" w:rsidR="00902322" w:rsidRPr="003B14D0" w:rsidRDefault="00902322" w:rsidP="00D74E29">
      <w:pPr>
        <w:pStyle w:val="Default"/>
        <w:numPr>
          <w:ilvl w:val="1"/>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Protokół z oceny zgodności stanowisk roboczych remontowanych urządzeń  z dyrektywą 2009/104/WE lub Protokół z kontroli spełnienia minimalnych wymagań dotyczących bezpieczeństwa i higieny pracy w zakresie użytkowania maszyny. </w:t>
      </w:r>
    </w:p>
    <w:p w14:paraId="11987631" w14:textId="77777777" w:rsidR="00902322" w:rsidRPr="003B14D0" w:rsidRDefault="00902322" w:rsidP="00D74E29">
      <w:pPr>
        <w:pStyle w:val="Default"/>
        <w:numPr>
          <w:ilvl w:val="1"/>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Komplet poświadczeń potwierdzony przez UDT z napraw urządzeń </w:t>
      </w:r>
      <w:r w:rsidR="00F25851" w:rsidRPr="003B14D0">
        <w:rPr>
          <w:rFonts w:asciiTheme="minorHAnsi" w:hAnsiTheme="minorHAnsi" w:cstheme="minorHAnsi"/>
          <w:sz w:val="20"/>
          <w:szCs w:val="20"/>
        </w:rPr>
        <w:t>poddozorowych</w:t>
      </w:r>
      <w:r w:rsidRPr="003B14D0">
        <w:rPr>
          <w:rFonts w:asciiTheme="minorHAnsi" w:hAnsiTheme="minorHAnsi" w:cstheme="minorHAnsi"/>
          <w:sz w:val="20"/>
          <w:szCs w:val="20"/>
        </w:rPr>
        <w:t>.</w:t>
      </w:r>
    </w:p>
    <w:p w14:paraId="20FAE861" w14:textId="77777777" w:rsidR="00A542C7" w:rsidRPr="003B14D0" w:rsidRDefault="00A542C7" w:rsidP="00D74E29">
      <w:pPr>
        <w:pStyle w:val="Nagwek1"/>
        <w:tabs>
          <w:tab w:val="clear" w:pos="1134"/>
        </w:tabs>
        <w:spacing w:before="480" w:line="276" w:lineRule="auto"/>
        <w:ind w:left="851" w:hanging="851"/>
        <w:rPr>
          <w:rFonts w:asciiTheme="minorHAnsi" w:hAnsiTheme="minorHAnsi" w:cstheme="minorHAnsi"/>
          <w:sz w:val="20"/>
          <w:szCs w:val="20"/>
        </w:rPr>
      </w:pPr>
      <w:bookmarkStart w:id="13" w:name="_Toc516812129"/>
      <w:bookmarkStart w:id="14" w:name="_Toc518301779"/>
      <w:r w:rsidRPr="003B14D0">
        <w:rPr>
          <w:rFonts w:asciiTheme="minorHAnsi" w:hAnsiTheme="minorHAnsi" w:cstheme="minorHAnsi"/>
          <w:sz w:val="20"/>
          <w:szCs w:val="20"/>
        </w:rPr>
        <w:t>O</w:t>
      </w:r>
      <w:bookmarkEnd w:id="6"/>
      <w:r w:rsidRPr="003B14D0">
        <w:rPr>
          <w:rFonts w:asciiTheme="minorHAnsi" w:hAnsiTheme="minorHAnsi" w:cstheme="minorHAnsi"/>
          <w:sz w:val="20"/>
          <w:szCs w:val="20"/>
        </w:rPr>
        <w:t>kres gwarancji</w:t>
      </w:r>
      <w:bookmarkEnd w:id="13"/>
      <w:bookmarkEnd w:id="14"/>
    </w:p>
    <w:p w14:paraId="54B19C04" w14:textId="77777777" w:rsidR="00A542C7" w:rsidRPr="003B14D0" w:rsidRDefault="00A542C7" w:rsidP="00D74E29">
      <w:pPr>
        <w:pStyle w:val="Default"/>
        <w:spacing w:before="120" w:after="24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Wykonawca udzieli Gwarancji na cały zakres objęty Przedmiotem Zamówienia w wymiarze czasowym: </w:t>
      </w:r>
    </w:p>
    <w:p w14:paraId="3CBB29EF" w14:textId="77777777" w:rsidR="00A542C7" w:rsidRPr="003B14D0" w:rsidRDefault="00694D6F" w:rsidP="00D74E29">
      <w:pPr>
        <w:pStyle w:val="Default"/>
        <w:numPr>
          <w:ilvl w:val="0"/>
          <w:numId w:val="7"/>
        </w:numPr>
        <w:spacing w:after="120" w:line="276" w:lineRule="auto"/>
        <w:jc w:val="both"/>
        <w:rPr>
          <w:rFonts w:asciiTheme="minorHAnsi" w:hAnsiTheme="minorHAnsi" w:cstheme="minorHAnsi"/>
          <w:sz w:val="20"/>
          <w:szCs w:val="20"/>
        </w:rPr>
      </w:pPr>
      <w:r>
        <w:rPr>
          <w:rFonts w:asciiTheme="minorHAnsi" w:hAnsiTheme="minorHAnsi" w:cstheme="minorHAnsi"/>
          <w:sz w:val="20"/>
          <w:szCs w:val="20"/>
        </w:rPr>
        <w:t>12</w:t>
      </w:r>
      <w:r w:rsidR="00A542C7" w:rsidRPr="003B14D0">
        <w:rPr>
          <w:rFonts w:asciiTheme="minorHAnsi" w:hAnsiTheme="minorHAnsi" w:cstheme="minorHAnsi"/>
          <w:sz w:val="20"/>
          <w:szCs w:val="20"/>
        </w:rPr>
        <w:t xml:space="preserve"> miesięcy („Podstawowy Okres gwarancji”),</w:t>
      </w:r>
    </w:p>
    <w:p w14:paraId="73447F8D" w14:textId="77777777" w:rsidR="00A542C7" w:rsidRPr="003B14D0" w:rsidRDefault="00A542C7" w:rsidP="00D74E29">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Zabezpieczenia antykorozyjne (malowanie) w wymiarze </w:t>
      </w:r>
      <w:r w:rsidR="00356E89" w:rsidRPr="003B14D0">
        <w:rPr>
          <w:rFonts w:asciiTheme="minorHAnsi" w:hAnsiTheme="minorHAnsi" w:cstheme="minorHAnsi"/>
          <w:sz w:val="20"/>
          <w:szCs w:val="20"/>
        </w:rPr>
        <w:t>60</w:t>
      </w:r>
      <w:r w:rsidRPr="003B14D0">
        <w:rPr>
          <w:rFonts w:asciiTheme="minorHAnsi" w:hAnsiTheme="minorHAnsi" w:cstheme="minorHAnsi"/>
          <w:sz w:val="20"/>
          <w:szCs w:val="20"/>
        </w:rPr>
        <w:t xml:space="preserve"> miesięcy („Okres gwarancji na zabezpieczenia antykorozyjne”),</w:t>
      </w:r>
    </w:p>
    <w:p w14:paraId="596CECEE" w14:textId="433D43A0" w:rsidR="00A542C7" w:rsidRPr="003B14D0" w:rsidRDefault="00A542C7" w:rsidP="00D74E29">
      <w:pPr>
        <w:pStyle w:val="Default"/>
        <w:numPr>
          <w:ilvl w:val="0"/>
          <w:numId w:val="7"/>
        </w:numPr>
        <w:spacing w:after="120" w:line="276" w:lineRule="auto"/>
        <w:jc w:val="both"/>
        <w:rPr>
          <w:rFonts w:asciiTheme="minorHAnsi" w:hAnsiTheme="minorHAnsi" w:cstheme="minorHAnsi"/>
          <w:sz w:val="20"/>
          <w:szCs w:val="20"/>
        </w:rPr>
      </w:pPr>
      <w:r w:rsidRPr="003B14D0">
        <w:rPr>
          <w:rFonts w:asciiTheme="minorHAnsi" w:hAnsiTheme="minorHAnsi" w:cstheme="minorHAnsi"/>
          <w:sz w:val="20"/>
          <w:szCs w:val="20"/>
        </w:rPr>
        <w:t xml:space="preserve">Wykonawca w okresie Gwarancji usunie na własny koszt wszelkie usterki wynikające z nieprawidłowej pracy </w:t>
      </w:r>
      <w:r w:rsidR="0018408C" w:rsidRPr="003B14D0">
        <w:rPr>
          <w:rFonts w:asciiTheme="minorHAnsi" w:hAnsiTheme="minorHAnsi" w:cstheme="minorHAnsi"/>
          <w:sz w:val="20"/>
          <w:szCs w:val="20"/>
        </w:rPr>
        <w:t>urządzeń</w:t>
      </w:r>
      <w:r w:rsidRPr="003B14D0">
        <w:rPr>
          <w:rFonts w:asciiTheme="minorHAnsi" w:hAnsiTheme="minorHAnsi" w:cstheme="minorHAnsi"/>
          <w:sz w:val="20"/>
          <w:szCs w:val="20"/>
        </w:rPr>
        <w:t>, które wystąpią w warunkach prawidłowej ich eksploatacji</w:t>
      </w:r>
      <w:r w:rsidR="0012006B">
        <w:rPr>
          <w:rFonts w:asciiTheme="minorHAnsi" w:hAnsiTheme="minorHAnsi" w:cstheme="minorHAnsi"/>
          <w:sz w:val="20"/>
          <w:szCs w:val="20"/>
        </w:rPr>
        <w:t>.</w:t>
      </w:r>
      <w:r w:rsidRPr="003B14D0">
        <w:rPr>
          <w:rFonts w:asciiTheme="minorHAnsi" w:hAnsiTheme="minorHAnsi" w:cstheme="minorHAnsi"/>
          <w:sz w:val="20"/>
          <w:szCs w:val="20"/>
        </w:rPr>
        <w:t xml:space="preserve"> W przypadku, gdy w wykonaniu obowiązków gwarancyjnych Wykonawca wymieni całość Przedmiotu Zamówienia lub jego element, jak również w przypadku dokonania jego istotnych</w:t>
      </w:r>
      <w:r w:rsidR="00356E89" w:rsidRPr="003B14D0">
        <w:rPr>
          <w:rFonts w:asciiTheme="minorHAnsi" w:hAnsiTheme="minorHAnsi" w:cstheme="minorHAnsi"/>
          <w:sz w:val="20"/>
          <w:szCs w:val="20"/>
        </w:rPr>
        <w:t xml:space="preserve"> napraw, okres gwarancyjny dla </w:t>
      </w:r>
      <w:r w:rsidRPr="003B14D0">
        <w:rPr>
          <w:rFonts w:asciiTheme="minorHAnsi" w:hAnsiTheme="minorHAnsi" w:cstheme="minorHAnsi"/>
          <w:sz w:val="20"/>
          <w:szCs w:val="20"/>
        </w:rPr>
        <w:t xml:space="preserve">odpowiednio całości lub jego elementu biegnie od nowa. </w:t>
      </w:r>
    </w:p>
    <w:p w14:paraId="688C880B" w14:textId="77777777" w:rsidR="0024514D" w:rsidRPr="003B14D0" w:rsidRDefault="0024514D" w:rsidP="00D74E29">
      <w:pPr>
        <w:pStyle w:val="Nagwek1"/>
        <w:tabs>
          <w:tab w:val="clear" w:pos="1134"/>
        </w:tabs>
        <w:spacing w:before="480" w:line="276" w:lineRule="auto"/>
        <w:ind w:left="851" w:hanging="851"/>
        <w:rPr>
          <w:rFonts w:asciiTheme="minorHAnsi" w:hAnsiTheme="minorHAnsi" w:cstheme="minorHAnsi"/>
          <w:sz w:val="20"/>
          <w:szCs w:val="20"/>
        </w:rPr>
      </w:pPr>
      <w:bookmarkStart w:id="15" w:name="_Toc518301780"/>
      <w:r w:rsidRPr="003B14D0">
        <w:rPr>
          <w:rFonts w:asciiTheme="minorHAnsi" w:hAnsiTheme="minorHAnsi" w:cstheme="minorHAnsi"/>
          <w:sz w:val="20"/>
          <w:szCs w:val="20"/>
        </w:rPr>
        <w:t>Wymagania  w zakresie terminu realizacji prac</w:t>
      </w:r>
      <w:bookmarkEnd w:id="15"/>
    </w:p>
    <w:p w14:paraId="724BECB4" w14:textId="77777777" w:rsidR="0079164A" w:rsidRPr="003B14D0" w:rsidRDefault="0069403A" w:rsidP="00D74E29">
      <w:pPr>
        <w:spacing w:line="276" w:lineRule="auto"/>
        <w:ind w:left="0"/>
        <w:rPr>
          <w:rFonts w:asciiTheme="minorHAnsi" w:hAnsiTheme="minorHAnsi" w:cstheme="minorHAnsi"/>
          <w:sz w:val="20"/>
          <w:szCs w:val="20"/>
        </w:rPr>
      </w:pPr>
      <w:r w:rsidRPr="003B14D0">
        <w:rPr>
          <w:rFonts w:asciiTheme="minorHAnsi" w:eastAsia="Calibri" w:hAnsiTheme="minorHAnsi" w:cstheme="minorHAnsi"/>
          <w:color w:val="000000"/>
          <w:sz w:val="20"/>
          <w:szCs w:val="20"/>
          <w:lang w:eastAsia="pl-PL"/>
        </w:rPr>
        <w:t xml:space="preserve">Szczegółowy </w:t>
      </w:r>
      <w:r w:rsidR="0024514D" w:rsidRPr="003B14D0">
        <w:rPr>
          <w:rFonts w:asciiTheme="minorHAnsi" w:eastAsia="Calibri" w:hAnsiTheme="minorHAnsi" w:cstheme="minorHAnsi"/>
          <w:color w:val="000000"/>
          <w:sz w:val="20"/>
          <w:szCs w:val="20"/>
          <w:lang w:eastAsia="pl-PL"/>
        </w:rPr>
        <w:t>Harmonogram realizacji</w:t>
      </w:r>
      <w:r w:rsidR="00613077" w:rsidRPr="003B14D0">
        <w:rPr>
          <w:rFonts w:asciiTheme="minorHAnsi" w:eastAsia="Calibri" w:hAnsiTheme="minorHAnsi" w:cstheme="minorHAnsi"/>
          <w:color w:val="000000"/>
          <w:sz w:val="20"/>
          <w:szCs w:val="20"/>
          <w:lang w:eastAsia="pl-PL"/>
        </w:rPr>
        <w:t xml:space="preserve"> prac Wykonawca uzgodni z </w:t>
      </w:r>
      <w:r w:rsidR="0079164A" w:rsidRPr="003B14D0">
        <w:rPr>
          <w:rFonts w:asciiTheme="minorHAnsi" w:eastAsia="Calibri" w:hAnsiTheme="minorHAnsi" w:cstheme="minorHAnsi"/>
          <w:color w:val="000000"/>
          <w:sz w:val="20"/>
          <w:szCs w:val="20"/>
          <w:lang w:eastAsia="pl-PL"/>
        </w:rPr>
        <w:t>Zamawiającym</w:t>
      </w:r>
      <w:r w:rsidRPr="003B14D0">
        <w:rPr>
          <w:rFonts w:asciiTheme="minorHAnsi" w:eastAsia="Calibri" w:hAnsiTheme="minorHAnsi" w:cstheme="minorHAnsi"/>
          <w:color w:val="000000"/>
          <w:sz w:val="20"/>
          <w:szCs w:val="20"/>
          <w:lang w:eastAsia="pl-PL"/>
        </w:rPr>
        <w:t xml:space="preserve">. W harmonogramie zostaną podane przewidywane terminy odbiorów </w:t>
      </w:r>
      <w:r w:rsidR="00D0053B" w:rsidRPr="003B14D0">
        <w:rPr>
          <w:rFonts w:asciiTheme="minorHAnsi" w:eastAsia="Calibri" w:hAnsiTheme="minorHAnsi" w:cstheme="minorHAnsi"/>
          <w:color w:val="000000"/>
          <w:sz w:val="20"/>
          <w:szCs w:val="20"/>
          <w:lang w:eastAsia="pl-PL"/>
        </w:rPr>
        <w:t>prac remontowych z udziałem przedstawiciela Zamawiającego</w:t>
      </w:r>
      <w:r w:rsidR="00D0053B" w:rsidRPr="003B14D0">
        <w:rPr>
          <w:rFonts w:asciiTheme="minorHAnsi" w:hAnsiTheme="minorHAnsi" w:cstheme="minorHAnsi"/>
          <w:sz w:val="20"/>
          <w:szCs w:val="20"/>
        </w:rPr>
        <w:t>.</w:t>
      </w:r>
    </w:p>
    <w:p w14:paraId="65C4A602" w14:textId="77777777" w:rsidR="00E97A16" w:rsidRPr="003B14D0" w:rsidRDefault="006E5EFD" w:rsidP="00D74E29">
      <w:pPr>
        <w:pStyle w:val="Nagwek1"/>
        <w:tabs>
          <w:tab w:val="clear" w:pos="1134"/>
        </w:tabs>
        <w:spacing w:before="480" w:line="276" w:lineRule="auto"/>
        <w:ind w:left="851" w:hanging="851"/>
        <w:rPr>
          <w:rFonts w:asciiTheme="minorHAnsi" w:hAnsiTheme="minorHAnsi" w:cstheme="minorHAnsi"/>
          <w:color w:val="000000" w:themeColor="text1"/>
          <w:sz w:val="20"/>
          <w:szCs w:val="20"/>
        </w:rPr>
      </w:pPr>
      <w:bookmarkStart w:id="16" w:name="_Toc518981352"/>
      <w:bookmarkStart w:id="17" w:name="_Toc519242775"/>
      <w:r w:rsidRPr="003B14D0">
        <w:rPr>
          <w:rFonts w:asciiTheme="minorHAnsi" w:hAnsiTheme="minorHAnsi" w:cstheme="minorHAnsi"/>
          <w:sz w:val="20"/>
          <w:szCs w:val="20"/>
        </w:rPr>
        <w:t xml:space="preserve">Warunki organizacyjne dla prawidłowej realizacji zadania dla prac wykonywanych na obiekcie u </w:t>
      </w:r>
      <w:bookmarkStart w:id="18" w:name="_Toc519242776"/>
      <w:bookmarkStart w:id="19" w:name="_Toc518981247"/>
      <w:bookmarkStart w:id="20" w:name="_Toc518981354"/>
      <w:bookmarkStart w:id="21" w:name="_Toc519242779"/>
      <w:bookmarkEnd w:id="16"/>
      <w:bookmarkEnd w:id="17"/>
      <w:bookmarkEnd w:id="18"/>
      <w:r w:rsidR="00902322" w:rsidRPr="003B14D0">
        <w:rPr>
          <w:rFonts w:asciiTheme="minorHAnsi" w:hAnsiTheme="minorHAnsi" w:cstheme="minorHAnsi"/>
          <w:sz w:val="20"/>
          <w:szCs w:val="20"/>
        </w:rPr>
        <w:t>Zamawiającego.</w:t>
      </w:r>
    </w:p>
    <w:p w14:paraId="442174DE" w14:textId="0D9690F5" w:rsidR="006E5EFD" w:rsidRPr="003B14D0" w:rsidRDefault="006E5EFD" w:rsidP="00D74E29">
      <w:pPr>
        <w:pStyle w:val="Nagwek2"/>
        <w:tabs>
          <w:tab w:val="clear" w:pos="1702"/>
          <w:tab w:val="num" w:pos="851"/>
        </w:tabs>
        <w:spacing w:line="276" w:lineRule="auto"/>
        <w:ind w:left="851" w:hanging="851"/>
        <w:rPr>
          <w:rFonts w:asciiTheme="minorHAnsi" w:hAnsiTheme="minorHAnsi" w:cstheme="minorHAnsi"/>
          <w:b w:val="0"/>
          <w:sz w:val="20"/>
          <w:szCs w:val="20"/>
        </w:rPr>
      </w:pPr>
      <w:r w:rsidRPr="003B14D0">
        <w:rPr>
          <w:rFonts w:asciiTheme="minorHAnsi" w:hAnsiTheme="minorHAnsi" w:cstheme="minorHAnsi"/>
          <w:b w:val="0"/>
          <w:sz w:val="20"/>
          <w:szCs w:val="20"/>
        </w:rPr>
        <w:t>Wszystkie urządzenia, materiały oraz sprzęt niezbędny dla bezpiecznej realizacji prac obiektowych na terenie Zamawiającego zapewnia Wykonawca, który  ponosi wszystkie koszty w tym zakresie.</w:t>
      </w:r>
      <w:bookmarkEnd w:id="19"/>
      <w:bookmarkEnd w:id="20"/>
      <w:bookmarkEnd w:id="21"/>
    </w:p>
    <w:p w14:paraId="528D2FD4" w14:textId="77777777" w:rsidR="006E5EFD" w:rsidRPr="003B14D0" w:rsidRDefault="006E5EFD" w:rsidP="00D74E29">
      <w:pPr>
        <w:pStyle w:val="Nagwek2"/>
        <w:tabs>
          <w:tab w:val="clear" w:pos="1702"/>
          <w:tab w:val="num" w:pos="851"/>
        </w:tabs>
        <w:spacing w:line="276" w:lineRule="auto"/>
        <w:ind w:left="851" w:hanging="851"/>
        <w:rPr>
          <w:rFonts w:asciiTheme="minorHAnsi" w:hAnsiTheme="minorHAnsi" w:cstheme="minorHAnsi"/>
          <w:b w:val="0"/>
          <w:sz w:val="20"/>
          <w:szCs w:val="20"/>
        </w:rPr>
      </w:pPr>
      <w:bookmarkStart w:id="22" w:name="_Toc519242780"/>
      <w:bookmarkStart w:id="23" w:name="_Toc518981248"/>
      <w:bookmarkStart w:id="24" w:name="_Toc518981355"/>
      <w:r w:rsidRPr="003B14D0">
        <w:rPr>
          <w:rFonts w:asciiTheme="minorHAnsi" w:hAnsiTheme="minorHAnsi" w:cstheme="minorHAnsi"/>
          <w:b w:val="0"/>
          <w:sz w:val="20"/>
          <w:szCs w:val="20"/>
        </w:rPr>
        <w:t>Złom metali i kabli stanowi własność Zamawiającego i należy go przekazać w dni robocze od poniedziałku do piątku w godzinach 7:00-14:00 do magazynu Zamawiającego, zlokalizowanego na terenie Enea Połaniec S.A. Dowód przekazania złomu należy dostarczyć Przedstawicielowi Zamawiającego. .</w:t>
      </w:r>
      <w:bookmarkEnd w:id="22"/>
      <w:r w:rsidRPr="003B14D0">
        <w:rPr>
          <w:rFonts w:asciiTheme="minorHAnsi" w:hAnsiTheme="minorHAnsi" w:cstheme="minorHAnsi"/>
          <w:b w:val="0"/>
          <w:sz w:val="20"/>
          <w:szCs w:val="20"/>
        </w:rPr>
        <w:t xml:space="preserve"> </w:t>
      </w:r>
      <w:bookmarkEnd w:id="23"/>
      <w:bookmarkEnd w:id="24"/>
    </w:p>
    <w:p w14:paraId="0D70C74A" w14:textId="77777777" w:rsidR="006E5EFD" w:rsidRPr="003B14D0" w:rsidRDefault="006E5EFD" w:rsidP="00D74E29">
      <w:pPr>
        <w:pStyle w:val="Nagwek2"/>
        <w:tabs>
          <w:tab w:val="clear" w:pos="1702"/>
          <w:tab w:val="num" w:pos="851"/>
        </w:tabs>
        <w:spacing w:line="276" w:lineRule="auto"/>
        <w:ind w:left="851" w:hanging="851"/>
        <w:rPr>
          <w:rFonts w:asciiTheme="minorHAnsi" w:hAnsiTheme="minorHAnsi" w:cstheme="minorHAnsi"/>
          <w:b w:val="0"/>
          <w:sz w:val="20"/>
          <w:szCs w:val="20"/>
        </w:rPr>
      </w:pPr>
      <w:bookmarkStart w:id="25" w:name="_Toc519242781"/>
      <w:bookmarkStart w:id="26" w:name="_Toc518981249"/>
      <w:bookmarkStart w:id="27" w:name="_Toc518981356"/>
      <w:r w:rsidRPr="003B14D0">
        <w:rPr>
          <w:rFonts w:asciiTheme="minorHAnsi" w:hAnsiTheme="minorHAnsi" w:cstheme="minorHAnsi"/>
          <w:b w:val="0"/>
          <w:sz w:val="20"/>
          <w:szCs w:val="20"/>
        </w:rPr>
        <w:t>Za wytwórcę pozostałych odpadów uznaje się Wykonawcę. Wykonawca zobowiązany jest do usunięcia odpadów w trybie określonym w Ustawie o odpadach z dnia 14 grudnia 2012 r. (</w:t>
      </w:r>
      <w:hyperlink r:id="rId9" w:history="1">
        <w:r w:rsidRPr="003B14D0">
          <w:rPr>
            <w:rFonts w:asciiTheme="minorHAnsi" w:hAnsiTheme="minorHAnsi" w:cstheme="minorHAnsi"/>
            <w:b w:val="0"/>
            <w:sz w:val="20"/>
            <w:szCs w:val="20"/>
          </w:rPr>
          <w:t>Dz.U. 2018 poz. 992</w:t>
        </w:r>
      </w:hyperlink>
      <w:r w:rsidRPr="003B14D0">
        <w:rPr>
          <w:rFonts w:asciiTheme="minorHAnsi" w:hAnsiTheme="minorHAnsi" w:cstheme="minorHAnsi"/>
          <w:b w:val="0"/>
          <w:sz w:val="20"/>
          <w:szCs w:val="20"/>
        </w:rPr>
        <w:t xml:space="preserve"> z późn. zm.) - chyba, że umowa o świadczenie usługi  stanowi inaczej. Koszty związane z wywożeniem i zagospodarowaniem odpadów ponosi Wykonawca. Wykonawca jest zobowiązany do prowadzenia ewidencji odpadów i metod ich zagospodarowania.</w:t>
      </w:r>
      <w:bookmarkEnd w:id="25"/>
      <w:r w:rsidRPr="003B14D0">
        <w:rPr>
          <w:rFonts w:asciiTheme="minorHAnsi" w:hAnsiTheme="minorHAnsi" w:cstheme="minorHAnsi"/>
          <w:b w:val="0"/>
          <w:sz w:val="20"/>
          <w:szCs w:val="20"/>
        </w:rPr>
        <w:t xml:space="preserve">  </w:t>
      </w:r>
    </w:p>
    <w:p w14:paraId="3A9A0B3E" w14:textId="77777777" w:rsidR="006E5EFD" w:rsidRPr="003B14D0" w:rsidRDefault="006E5EFD" w:rsidP="00D74E29">
      <w:pPr>
        <w:pStyle w:val="Nagwek2"/>
        <w:tabs>
          <w:tab w:val="clear" w:pos="1702"/>
          <w:tab w:val="num" w:pos="851"/>
        </w:tabs>
        <w:spacing w:line="276" w:lineRule="auto"/>
        <w:ind w:left="851" w:hanging="851"/>
        <w:rPr>
          <w:rFonts w:asciiTheme="minorHAnsi" w:hAnsiTheme="minorHAnsi" w:cstheme="minorHAnsi"/>
          <w:b w:val="0"/>
          <w:sz w:val="20"/>
          <w:szCs w:val="20"/>
        </w:rPr>
      </w:pPr>
      <w:bookmarkStart w:id="28" w:name="_Toc519242782"/>
      <w:r w:rsidRPr="003B14D0">
        <w:rPr>
          <w:rFonts w:asciiTheme="minorHAnsi" w:hAnsiTheme="minorHAnsi" w:cstheme="minorHAnsi"/>
          <w:b w:val="0"/>
          <w:sz w:val="20"/>
          <w:szCs w:val="20"/>
        </w:rPr>
        <w:t>Transport technologiczny materiałów oraz złomu należy do zakresu Wykonawcy, zgodnie z zasadami obowiązującymi na terenie Enea Połaniec S.A.</w:t>
      </w:r>
      <w:bookmarkEnd w:id="26"/>
      <w:bookmarkEnd w:id="27"/>
      <w:bookmarkEnd w:id="28"/>
    </w:p>
    <w:p w14:paraId="42AE2D8E" w14:textId="77777777" w:rsidR="006E5EFD" w:rsidRPr="003B14D0" w:rsidRDefault="006E5EFD" w:rsidP="00D74E29">
      <w:pPr>
        <w:pStyle w:val="Nagwek2"/>
        <w:tabs>
          <w:tab w:val="clear" w:pos="1702"/>
          <w:tab w:val="num" w:pos="851"/>
        </w:tabs>
        <w:spacing w:line="276" w:lineRule="auto"/>
        <w:ind w:left="851" w:hanging="851"/>
        <w:rPr>
          <w:rFonts w:asciiTheme="minorHAnsi" w:hAnsiTheme="minorHAnsi" w:cstheme="minorHAnsi"/>
          <w:b w:val="0"/>
          <w:sz w:val="20"/>
          <w:szCs w:val="20"/>
        </w:rPr>
      </w:pPr>
      <w:bookmarkStart w:id="29" w:name="_Toc518981250"/>
      <w:bookmarkStart w:id="30" w:name="_Toc518981357"/>
      <w:bookmarkStart w:id="31" w:name="_Toc519242783"/>
      <w:r w:rsidRPr="003B14D0">
        <w:rPr>
          <w:rFonts w:asciiTheme="minorHAnsi" w:hAnsiTheme="minorHAnsi" w:cstheme="minorHAnsi"/>
          <w:b w:val="0"/>
          <w:sz w:val="20"/>
          <w:szCs w:val="20"/>
        </w:rPr>
        <w:t>Wykonawca jest zobowiązany do zapewnienia  własnych oznaczonych kontenerów dla tymczasowego gromadzenia wytworzonych odpadów zarówno komunalnych jak i związanych z prowadzonymi pracami.</w:t>
      </w:r>
      <w:bookmarkEnd w:id="29"/>
      <w:bookmarkEnd w:id="30"/>
      <w:bookmarkEnd w:id="31"/>
    </w:p>
    <w:p w14:paraId="2EBFC5B1" w14:textId="687B3FC1" w:rsidR="005C7BDD" w:rsidRPr="00990358" w:rsidRDefault="006E5EFD" w:rsidP="00990358">
      <w:pPr>
        <w:pStyle w:val="Nagwek2"/>
        <w:tabs>
          <w:tab w:val="clear" w:pos="1702"/>
          <w:tab w:val="num" w:pos="851"/>
        </w:tabs>
        <w:spacing w:line="276" w:lineRule="auto"/>
        <w:ind w:left="851" w:hanging="851"/>
        <w:rPr>
          <w:rFonts w:asciiTheme="minorHAnsi" w:hAnsiTheme="minorHAnsi" w:cstheme="minorHAnsi"/>
        </w:rPr>
      </w:pPr>
      <w:r w:rsidRPr="003B14D0">
        <w:rPr>
          <w:rFonts w:asciiTheme="minorHAnsi" w:hAnsiTheme="minorHAnsi" w:cstheme="minorHAnsi"/>
          <w:b w:val="0"/>
          <w:sz w:val="20"/>
          <w:szCs w:val="20"/>
        </w:rPr>
        <w:t xml:space="preserve">Podczas wykonywania prac na terenie Enea Połaniec S.A., Wykonawcę obowiązują aktualne przepisy wewnętrzne Zamawiającego, a w tym instrukcja organizacji bezpiecznej pracy w Enea Połaniec S.A., Instrukcja ochrony przeciwpożarowej oraz </w:t>
      </w:r>
      <w:r w:rsidR="00E97A16" w:rsidRPr="003B14D0">
        <w:rPr>
          <w:rFonts w:asciiTheme="minorHAnsi" w:hAnsiTheme="minorHAnsi" w:cstheme="minorHAnsi"/>
          <w:b w:val="0"/>
          <w:sz w:val="20"/>
          <w:szCs w:val="20"/>
        </w:rPr>
        <w:t>p</w:t>
      </w:r>
      <w:r w:rsidRPr="003B14D0">
        <w:rPr>
          <w:rFonts w:asciiTheme="minorHAnsi" w:hAnsiTheme="minorHAnsi" w:cstheme="minorHAnsi"/>
          <w:b w:val="0"/>
          <w:sz w:val="20"/>
          <w:szCs w:val="20"/>
        </w:rPr>
        <w:t>rzepisy w zakresie ochrony środowiska naturalnego, z którymi Wykonawca jest zobowiązany zapoznać się na etapie przed złożeniem ostatecznej oferty cenowej.</w:t>
      </w:r>
      <w:r w:rsidR="009609C7">
        <w:rPr>
          <w:rFonts w:asciiTheme="minorHAnsi" w:hAnsiTheme="minorHAnsi" w:cstheme="minorHAnsi"/>
          <w:b w:val="0"/>
          <w:sz w:val="20"/>
          <w:szCs w:val="20"/>
        </w:rPr>
        <w:t xml:space="preserve"> </w:t>
      </w:r>
      <w:r w:rsidR="009609C7" w:rsidRPr="009609C7">
        <w:rPr>
          <w:rFonts w:asciiTheme="minorHAnsi" w:hAnsiTheme="minorHAnsi" w:cstheme="minorHAnsi"/>
          <w:b w:val="0"/>
          <w:sz w:val="20"/>
          <w:szCs w:val="20"/>
        </w:rPr>
        <w:t>Dokumenty dostępne są na stronie</w:t>
      </w:r>
      <w:r w:rsidR="009609C7" w:rsidRPr="00990358">
        <w:rPr>
          <w:rFonts w:asciiTheme="minorHAnsi" w:hAnsiTheme="minorHAnsi" w:cstheme="minorHAnsi"/>
          <w:b w:val="0"/>
          <w:sz w:val="20"/>
          <w:szCs w:val="20"/>
        </w:rPr>
        <w:t>:</w:t>
      </w:r>
      <w:r w:rsidR="009609C7">
        <w:rPr>
          <w:rFonts w:asciiTheme="minorHAnsi" w:hAnsiTheme="minorHAnsi" w:cstheme="minorHAnsi"/>
          <w:b w:val="0"/>
          <w:sz w:val="20"/>
          <w:szCs w:val="20"/>
        </w:rPr>
        <w:t xml:space="preserve"> </w:t>
      </w:r>
      <w:hyperlink r:id="rId10" w:history="1">
        <w:r w:rsidR="005C7BDD" w:rsidRPr="00990358">
          <w:rPr>
            <w:rStyle w:val="Hipercze"/>
            <w:rFonts w:asciiTheme="minorHAnsi" w:hAnsiTheme="minorHAnsi" w:cstheme="minorHAnsi"/>
            <w:b w:val="0"/>
            <w:sz w:val="20"/>
            <w:szCs w:val="20"/>
          </w:rPr>
          <w:t>https://www.enea.pl/pl/grupaenea/o-grupie/spolki-grupy-enea/polaniec/zamowienia/dokumenty-dla-wykonawcow-i-dostawcow</w:t>
        </w:r>
      </w:hyperlink>
    </w:p>
    <w:p w14:paraId="2F1666DF" w14:textId="7C4C7E22" w:rsidR="006E5EFD" w:rsidRPr="003B14D0" w:rsidRDefault="005C7BDD" w:rsidP="00990358">
      <w:pPr>
        <w:pStyle w:val="Nagwek2"/>
        <w:tabs>
          <w:tab w:val="clear" w:pos="1702"/>
          <w:tab w:val="num" w:pos="851"/>
        </w:tabs>
        <w:spacing w:line="276" w:lineRule="auto"/>
        <w:ind w:left="851" w:hanging="851"/>
        <w:rPr>
          <w:rFonts w:asciiTheme="minorHAnsi" w:hAnsiTheme="minorHAnsi" w:cstheme="minorHAnsi"/>
          <w:b w:val="0"/>
          <w:sz w:val="20"/>
          <w:szCs w:val="20"/>
        </w:rPr>
      </w:pPr>
      <w:r w:rsidRPr="00990358">
        <w:rPr>
          <w:rFonts w:asciiTheme="minorHAnsi" w:hAnsiTheme="minorHAnsi" w:cstheme="minorHAnsi"/>
          <w:b w:val="0"/>
          <w:sz w:val="20"/>
          <w:szCs w:val="20"/>
        </w:rPr>
        <w:t>D</w:t>
      </w:r>
      <w:r w:rsidR="009609C7" w:rsidRPr="00990358">
        <w:rPr>
          <w:rFonts w:asciiTheme="minorHAnsi" w:hAnsiTheme="minorHAnsi" w:cstheme="minorHAnsi"/>
          <w:b w:val="0"/>
          <w:sz w:val="20"/>
          <w:szCs w:val="20"/>
        </w:rPr>
        <w:t xml:space="preserve">la stron </w:t>
      </w:r>
      <w:r w:rsidR="009609C7">
        <w:rPr>
          <w:rFonts w:asciiTheme="minorHAnsi" w:hAnsiTheme="minorHAnsi" w:cstheme="minorHAnsi"/>
          <w:b w:val="0"/>
          <w:sz w:val="20"/>
          <w:szCs w:val="20"/>
        </w:rPr>
        <w:t xml:space="preserve">są wiążące </w:t>
      </w:r>
      <w:r w:rsidR="009609C7" w:rsidRPr="00990358">
        <w:rPr>
          <w:rFonts w:asciiTheme="minorHAnsi" w:hAnsiTheme="minorHAnsi" w:cstheme="minorHAnsi"/>
          <w:b w:val="0"/>
          <w:sz w:val="20"/>
          <w:szCs w:val="20"/>
        </w:rPr>
        <w:t xml:space="preserve">kolejne ich wersje opublikowane na </w:t>
      </w:r>
      <w:r w:rsidR="009609C7">
        <w:rPr>
          <w:rFonts w:asciiTheme="minorHAnsi" w:hAnsiTheme="minorHAnsi" w:cstheme="minorHAnsi"/>
          <w:b w:val="0"/>
          <w:sz w:val="20"/>
          <w:szCs w:val="20"/>
        </w:rPr>
        <w:t>ww.</w:t>
      </w:r>
      <w:r>
        <w:rPr>
          <w:rFonts w:asciiTheme="minorHAnsi" w:hAnsiTheme="minorHAnsi" w:cstheme="minorHAnsi"/>
          <w:b w:val="0"/>
          <w:sz w:val="20"/>
          <w:szCs w:val="20"/>
        </w:rPr>
        <w:t xml:space="preserve"> </w:t>
      </w:r>
      <w:r w:rsidR="009609C7" w:rsidRPr="00990358">
        <w:rPr>
          <w:rFonts w:asciiTheme="minorHAnsi" w:hAnsiTheme="minorHAnsi" w:cstheme="minorHAnsi"/>
          <w:b w:val="0"/>
          <w:sz w:val="20"/>
          <w:szCs w:val="20"/>
        </w:rPr>
        <w:t>stronie w okresie obowiązywania Umowy</w:t>
      </w:r>
      <w:r w:rsidR="00990358">
        <w:rPr>
          <w:rFonts w:asciiTheme="minorHAnsi" w:hAnsiTheme="minorHAnsi" w:cstheme="minorHAnsi"/>
          <w:b w:val="0"/>
          <w:sz w:val="20"/>
          <w:szCs w:val="20"/>
        </w:rPr>
        <w:t>.</w:t>
      </w:r>
    </w:p>
    <w:p w14:paraId="09753B07" w14:textId="7ED92DDF" w:rsidR="006E5EFD" w:rsidRPr="003B14D0" w:rsidRDefault="006E5EFD" w:rsidP="00D74E29">
      <w:pPr>
        <w:pStyle w:val="Nagwek2"/>
        <w:keepNext w:val="0"/>
        <w:keepLines/>
        <w:widowControl w:val="0"/>
        <w:tabs>
          <w:tab w:val="clear" w:pos="1702"/>
          <w:tab w:val="num" w:pos="851"/>
        </w:tabs>
        <w:spacing w:line="276" w:lineRule="auto"/>
        <w:ind w:left="851" w:hanging="851"/>
        <w:rPr>
          <w:rFonts w:asciiTheme="minorHAnsi" w:hAnsiTheme="minorHAnsi" w:cstheme="minorHAnsi"/>
          <w:b w:val="0"/>
          <w:sz w:val="20"/>
          <w:szCs w:val="20"/>
        </w:rPr>
      </w:pPr>
      <w:bookmarkStart w:id="32" w:name="_Toc518981252"/>
      <w:bookmarkStart w:id="33" w:name="_Toc518981359"/>
      <w:bookmarkStart w:id="34" w:name="_Toc519242785"/>
      <w:r w:rsidRPr="003B14D0">
        <w:rPr>
          <w:rFonts w:asciiTheme="minorHAnsi" w:hAnsiTheme="minorHAnsi" w:cstheme="minorHAnsi"/>
          <w:b w:val="0"/>
          <w:sz w:val="20"/>
          <w:szCs w:val="20"/>
        </w:rPr>
        <w:t>Zamawiający</w:t>
      </w:r>
      <w:r w:rsidR="00CA1B1B">
        <w:rPr>
          <w:rFonts w:asciiTheme="minorHAnsi" w:hAnsiTheme="minorHAnsi" w:cstheme="minorHAnsi"/>
          <w:b w:val="0"/>
          <w:sz w:val="20"/>
          <w:szCs w:val="20"/>
        </w:rPr>
        <w:t>,</w:t>
      </w:r>
      <w:r w:rsidRPr="003B14D0">
        <w:rPr>
          <w:rFonts w:asciiTheme="minorHAnsi" w:hAnsiTheme="minorHAnsi" w:cstheme="minorHAnsi"/>
          <w:b w:val="0"/>
          <w:sz w:val="20"/>
          <w:szCs w:val="20"/>
        </w:rPr>
        <w:t xml:space="preserve"> w celu wykonania przedmiotu Umowy</w:t>
      </w:r>
      <w:r w:rsidR="00CA1B1B">
        <w:rPr>
          <w:rFonts w:asciiTheme="minorHAnsi" w:hAnsiTheme="minorHAnsi" w:cstheme="minorHAnsi"/>
          <w:b w:val="0"/>
          <w:sz w:val="20"/>
          <w:szCs w:val="20"/>
        </w:rPr>
        <w:t>,</w:t>
      </w:r>
      <w:r w:rsidRPr="003B14D0">
        <w:rPr>
          <w:rFonts w:asciiTheme="minorHAnsi" w:hAnsiTheme="minorHAnsi" w:cstheme="minorHAnsi"/>
          <w:b w:val="0"/>
          <w:sz w:val="20"/>
          <w:szCs w:val="20"/>
        </w:rPr>
        <w:t xml:space="preserve"> zapewni Wykonawcy dostęp do Urządzeń w sposób umożliwiający terminowe, prawidłowe i bezpieczne prowadzenie Prac.</w:t>
      </w:r>
      <w:bookmarkEnd w:id="32"/>
      <w:bookmarkEnd w:id="33"/>
      <w:bookmarkEnd w:id="34"/>
    </w:p>
    <w:p w14:paraId="71662FFD" w14:textId="77777777" w:rsidR="006E5EFD" w:rsidRPr="003B14D0" w:rsidRDefault="006E5EFD" w:rsidP="00D74E29">
      <w:pPr>
        <w:pStyle w:val="Nagwek1"/>
        <w:tabs>
          <w:tab w:val="clear" w:pos="1134"/>
        </w:tabs>
        <w:spacing w:before="480" w:line="276" w:lineRule="auto"/>
        <w:ind w:left="851" w:hanging="851"/>
        <w:rPr>
          <w:rFonts w:asciiTheme="minorHAnsi" w:hAnsiTheme="minorHAnsi" w:cstheme="minorHAnsi"/>
          <w:b w:val="0"/>
          <w:bCs w:val="0"/>
          <w:sz w:val="20"/>
          <w:szCs w:val="20"/>
        </w:rPr>
      </w:pPr>
      <w:bookmarkStart w:id="35" w:name="_Toc518981253"/>
      <w:bookmarkStart w:id="36" w:name="_Toc518981360"/>
      <w:bookmarkStart w:id="37" w:name="_Toc519242786"/>
      <w:r w:rsidRPr="003B14D0">
        <w:rPr>
          <w:rFonts w:asciiTheme="minorHAnsi" w:hAnsiTheme="minorHAnsi" w:cstheme="minorHAnsi"/>
          <w:sz w:val="20"/>
          <w:szCs w:val="20"/>
        </w:rPr>
        <w:t>Do obowiązków Zamawiającego należy:</w:t>
      </w:r>
      <w:bookmarkEnd w:id="35"/>
      <w:bookmarkEnd w:id="36"/>
      <w:bookmarkEnd w:id="37"/>
    </w:p>
    <w:p w14:paraId="784C02CE" w14:textId="77777777" w:rsidR="006E5EFD" w:rsidRPr="003B14D0" w:rsidRDefault="00B6235C" w:rsidP="00D74E29">
      <w:pPr>
        <w:pStyle w:val="Nagwek2"/>
        <w:tabs>
          <w:tab w:val="clear" w:pos="1702"/>
          <w:tab w:val="num" w:pos="851"/>
        </w:tabs>
        <w:spacing w:line="276" w:lineRule="auto"/>
        <w:ind w:left="851" w:hanging="851"/>
        <w:rPr>
          <w:rFonts w:asciiTheme="minorHAnsi" w:hAnsiTheme="minorHAnsi" w:cstheme="minorHAnsi"/>
          <w:b w:val="0"/>
          <w:sz w:val="20"/>
          <w:szCs w:val="20"/>
        </w:rPr>
      </w:pPr>
      <w:bookmarkStart w:id="38" w:name="_Toc518981254"/>
      <w:bookmarkStart w:id="39" w:name="_Toc518981361"/>
      <w:bookmarkStart w:id="40" w:name="_Toc519242787"/>
      <w:r w:rsidRPr="003B14D0">
        <w:rPr>
          <w:rFonts w:asciiTheme="minorHAnsi" w:hAnsiTheme="minorHAnsi" w:cstheme="minorHAnsi"/>
          <w:b w:val="0"/>
          <w:sz w:val="20"/>
          <w:szCs w:val="20"/>
        </w:rPr>
        <w:t xml:space="preserve">Zapewnienia </w:t>
      </w:r>
      <w:r w:rsidR="006E5EFD" w:rsidRPr="003B14D0">
        <w:rPr>
          <w:rFonts w:asciiTheme="minorHAnsi" w:hAnsiTheme="minorHAnsi" w:cstheme="minorHAnsi"/>
          <w:b w:val="0"/>
          <w:sz w:val="20"/>
          <w:szCs w:val="20"/>
        </w:rPr>
        <w:t>realizacji przedmiotu Umowy, zgodnie z Instrukcją Organizacji Bezpiecznej Pracy Zamawiającego,</w:t>
      </w:r>
      <w:bookmarkEnd w:id="38"/>
      <w:bookmarkEnd w:id="39"/>
      <w:bookmarkEnd w:id="40"/>
    </w:p>
    <w:p w14:paraId="17148975" w14:textId="77777777" w:rsidR="006E5EFD" w:rsidRPr="003B14D0" w:rsidRDefault="00B6235C" w:rsidP="00D74E29">
      <w:pPr>
        <w:pStyle w:val="Nagwek2"/>
        <w:tabs>
          <w:tab w:val="clear" w:pos="1702"/>
          <w:tab w:val="num" w:pos="851"/>
        </w:tabs>
        <w:spacing w:line="276" w:lineRule="auto"/>
        <w:ind w:left="851" w:hanging="851"/>
        <w:rPr>
          <w:rFonts w:asciiTheme="minorHAnsi" w:hAnsiTheme="minorHAnsi" w:cstheme="minorHAnsi"/>
          <w:b w:val="0"/>
          <w:sz w:val="20"/>
          <w:szCs w:val="20"/>
        </w:rPr>
      </w:pPr>
      <w:bookmarkStart w:id="41" w:name="_Toc518981255"/>
      <w:bookmarkStart w:id="42" w:name="_Toc518981362"/>
      <w:bookmarkStart w:id="43" w:name="_Toc519242788"/>
      <w:r w:rsidRPr="003B14D0">
        <w:rPr>
          <w:rFonts w:asciiTheme="minorHAnsi" w:hAnsiTheme="minorHAnsi" w:cstheme="minorHAnsi"/>
          <w:b w:val="0"/>
          <w:sz w:val="20"/>
          <w:szCs w:val="20"/>
        </w:rPr>
        <w:t xml:space="preserve">Wskazania </w:t>
      </w:r>
      <w:r w:rsidR="006E5EFD" w:rsidRPr="003B14D0">
        <w:rPr>
          <w:rFonts w:asciiTheme="minorHAnsi" w:hAnsiTheme="minorHAnsi" w:cstheme="minorHAnsi"/>
          <w:b w:val="0"/>
          <w:sz w:val="20"/>
          <w:szCs w:val="20"/>
        </w:rPr>
        <w:t>osób upoważnionych do dokonywania uzgodnień z Wykonawcą w okresie realizacji przedmiotu Umowy,</w:t>
      </w:r>
      <w:bookmarkEnd w:id="41"/>
      <w:bookmarkEnd w:id="42"/>
      <w:bookmarkEnd w:id="43"/>
    </w:p>
    <w:p w14:paraId="713FEE56" w14:textId="77777777" w:rsidR="006E5EFD" w:rsidRPr="003B14D0" w:rsidRDefault="00B6235C" w:rsidP="00D74E29">
      <w:pPr>
        <w:pStyle w:val="Nagwek2"/>
        <w:tabs>
          <w:tab w:val="clear" w:pos="1702"/>
          <w:tab w:val="num" w:pos="851"/>
        </w:tabs>
        <w:spacing w:line="276" w:lineRule="auto"/>
        <w:ind w:left="851" w:hanging="851"/>
        <w:rPr>
          <w:rFonts w:asciiTheme="minorHAnsi" w:hAnsiTheme="minorHAnsi" w:cstheme="minorHAnsi"/>
          <w:b w:val="0"/>
          <w:sz w:val="20"/>
          <w:szCs w:val="20"/>
        </w:rPr>
      </w:pPr>
      <w:bookmarkStart w:id="44" w:name="_Toc518981257"/>
      <w:bookmarkStart w:id="45" w:name="_Toc518981364"/>
      <w:bookmarkStart w:id="46" w:name="_Toc519242790"/>
      <w:r w:rsidRPr="003B14D0">
        <w:rPr>
          <w:rFonts w:asciiTheme="minorHAnsi" w:hAnsiTheme="minorHAnsi" w:cstheme="minorHAnsi"/>
          <w:b w:val="0"/>
          <w:sz w:val="20"/>
          <w:szCs w:val="20"/>
        </w:rPr>
        <w:t xml:space="preserve">Uzgadniania </w:t>
      </w:r>
      <w:r w:rsidR="006E5EFD" w:rsidRPr="003B14D0">
        <w:rPr>
          <w:rFonts w:asciiTheme="minorHAnsi" w:hAnsiTheme="minorHAnsi" w:cstheme="minorHAnsi"/>
          <w:b w:val="0"/>
          <w:sz w:val="20"/>
          <w:szCs w:val="20"/>
        </w:rPr>
        <w:t>proponowanych rozwiązań technicznych dotyczących zakresu Umowy,</w:t>
      </w:r>
      <w:bookmarkEnd w:id="44"/>
      <w:bookmarkEnd w:id="45"/>
      <w:bookmarkEnd w:id="46"/>
    </w:p>
    <w:p w14:paraId="3CA74883" w14:textId="7A348EE9" w:rsidR="006E5EFD" w:rsidRPr="003B14D0" w:rsidRDefault="00B6235C" w:rsidP="00D74E29">
      <w:pPr>
        <w:pStyle w:val="Nagwek2"/>
        <w:tabs>
          <w:tab w:val="clear" w:pos="1702"/>
          <w:tab w:val="num" w:pos="851"/>
        </w:tabs>
        <w:spacing w:line="276" w:lineRule="auto"/>
        <w:ind w:left="851" w:hanging="851"/>
        <w:rPr>
          <w:rFonts w:asciiTheme="minorHAnsi" w:hAnsiTheme="minorHAnsi" w:cstheme="minorHAnsi"/>
          <w:b w:val="0"/>
          <w:sz w:val="20"/>
          <w:szCs w:val="20"/>
        </w:rPr>
      </w:pPr>
      <w:bookmarkStart w:id="47" w:name="_Toc518981258"/>
      <w:bookmarkStart w:id="48" w:name="_Toc518981365"/>
      <w:bookmarkStart w:id="49" w:name="_Toc519242791"/>
      <w:r w:rsidRPr="003B14D0">
        <w:rPr>
          <w:rFonts w:asciiTheme="minorHAnsi" w:hAnsiTheme="minorHAnsi" w:cstheme="minorHAnsi"/>
          <w:b w:val="0"/>
          <w:sz w:val="20"/>
          <w:szCs w:val="20"/>
        </w:rPr>
        <w:t>Zapewnieni</w:t>
      </w:r>
      <w:r w:rsidR="000B04F1">
        <w:rPr>
          <w:rFonts w:asciiTheme="minorHAnsi" w:hAnsiTheme="minorHAnsi" w:cstheme="minorHAnsi"/>
          <w:b w:val="0"/>
          <w:sz w:val="20"/>
          <w:szCs w:val="20"/>
        </w:rPr>
        <w:t>e</w:t>
      </w:r>
      <w:r w:rsidRPr="003B14D0">
        <w:rPr>
          <w:rFonts w:asciiTheme="minorHAnsi" w:hAnsiTheme="minorHAnsi" w:cstheme="minorHAnsi"/>
          <w:b w:val="0"/>
          <w:sz w:val="20"/>
          <w:szCs w:val="20"/>
        </w:rPr>
        <w:t xml:space="preserve"> </w:t>
      </w:r>
      <w:r w:rsidR="006E5EFD" w:rsidRPr="003B14D0">
        <w:rPr>
          <w:rFonts w:asciiTheme="minorHAnsi" w:hAnsiTheme="minorHAnsi" w:cstheme="minorHAnsi"/>
          <w:b w:val="0"/>
          <w:sz w:val="20"/>
          <w:szCs w:val="20"/>
        </w:rPr>
        <w:t xml:space="preserve">obsługi dźwigów towarowo-osobowych oraz suwnic Q/20/5 </w:t>
      </w:r>
      <w:r w:rsidR="00986024" w:rsidRPr="003B14D0">
        <w:rPr>
          <w:rFonts w:asciiTheme="minorHAnsi" w:hAnsiTheme="minorHAnsi" w:cstheme="minorHAnsi"/>
          <w:b w:val="0"/>
          <w:sz w:val="20"/>
          <w:szCs w:val="20"/>
        </w:rPr>
        <w:t>/</w:t>
      </w:r>
      <w:r w:rsidR="006E5EFD" w:rsidRPr="003B14D0">
        <w:rPr>
          <w:rFonts w:asciiTheme="minorHAnsi" w:hAnsiTheme="minorHAnsi" w:cstheme="minorHAnsi"/>
          <w:b w:val="0"/>
          <w:sz w:val="20"/>
          <w:szCs w:val="20"/>
        </w:rPr>
        <w:t>100 ton na hali turbin (maszynownia) w dni robocze na I oraz II zmianie roboczej (w godzinach od 6:00 do 22:00),</w:t>
      </w:r>
      <w:bookmarkEnd w:id="47"/>
      <w:bookmarkEnd w:id="48"/>
      <w:bookmarkEnd w:id="49"/>
      <w:r w:rsidR="006E5EFD" w:rsidRPr="003B14D0">
        <w:rPr>
          <w:rFonts w:asciiTheme="minorHAnsi" w:hAnsiTheme="minorHAnsi" w:cstheme="minorHAnsi"/>
          <w:b w:val="0"/>
          <w:sz w:val="20"/>
          <w:szCs w:val="20"/>
        </w:rPr>
        <w:t xml:space="preserve"> </w:t>
      </w:r>
    </w:p>
    <w:p w14:paraId="78959963" w14:textId="77777777" w:rsidR="006E5EFD" w:rsidRPr="003B14D0" w:rsidRDefault="00B6235C" w:rsidP="00D74E29">
      <w:pPr>
        <w:pStyle w:val="Nagwek2"/>
        <w:tabs>
          <w:tab w:val="clear" w:pos="1702"/>
          <w:tab w:val="num" w:pos="851"/>
        </w:tabs>
        <w:spacing w:line="276" w:lineRule="auto"/>
        <w:ind w:left="851" w:hanging="851"/>
        <w:rPr>
          <w:rFonts w:asciiTheme="minorHAnsi" w:hAnsiTheme="minorHAnsi" w:cstheme="minorHAnsi"/>
          <w:b w:val="0"/>
          <w:sz w:val="20"/>
          <w:szCs w:val="20"/>
        </w:rPr>
      </w:pPr>
      <w:bookmarkStart w:id="50" w:name="_Toc518981259"/>
      <w:bookmarkStart w:id="51" w:name="_Toc518981366"/>
      <w:bookmarkStart w:id="52" w:name="_Toc519242792"/>
      <w:r w:rsidRPr="003B14D0">
        <w:rPr>
          <w:rFonts w:asciiTheme="minorHAnsi" w:hAnsiTheme="minorHAnsi" w:cstheme="minorHAnsi"/>
          <w:b w:val="0"/>
          <w:sz w:val="20"/>
          <w:szCs w:val="20"/>
        </w:rPr>
        <w:t xml:space="preserve">Umożliwienia </w:t>
      </w:r>
      <w:r w:rsidR="006E5EFD" w:rsidRPr="003B14D0">
        <w:rPr>
          <w:rFonts w:asciiTheme="minorHAnsi" w:hAnsiTheme="minorHAnsi" w:cstheme="minorHAnsi"/>
          <w:b w:val="0"/>
          <w:sz w:val="20"/>
          <w:szCs w:val="20"/>
        </w:rPr>
        <w:t>obsługi urządzeń dźwigowych przez Wykonawcę po przedstawieniu właściwych uprawnień i uzyskaniu zezwolenia od Zamawiającego,</w:t>
      </w:r>
      <w:bookmarkEnd w:id="50"/>
      <w:bookmarkEnd w:id="51"/>
      <w:bookmarkEnd w:id="52"/>
    </w:p>
    <w:p w14:paraId="1E2A55F7" w14:textId="5FE04963" w:rsidR="006E5EFD" w:rsidRPr="003B14D0" w:rsidRDefault="00B6235C" w:rsidP="00D74E29">
      <w:pPr>
        <w:pStyle w:val="Nagwek2"/>
        <w:tabs>
          <w:tab w:val="clear" w:pos="1702"/>
          <w:tab w:val="num" w:pos="851"/>
        </w:tabs>
        <w:spacing w:line="276" w:lineRule="auto"/>
        <w:ind w:left="851" w:hanging="851"/>
        <w:rPr>
          <w:rFonts w:asciiTheme="minorHAnsi" w:hAnsiTheme="minorHAnsi" w:cstheme="minorHAnsi"/>
          <w:b w:val="0"/>
          <w:sz w:val="20"/>
          <w:szCs w:val="20"/>
        </w:rPr>
      </w:pPr>
      <w:bookmarkStart w:id="53" w:name="_Toc518981261"/>
      <w:bookmarkStart w:id="54" w:name="_Toc518981368"/>
      <w:bookmarkStart w:id="55" w:name="_Toc519242794"/>
      <w:r w:rsidRPr="003B14D0">
        <w:rPr>
          <w:rFonts w:asciiTheme="minorHAnsi" w:hAnsiTheme="minorHAnsi" w:cstheme="minorHAnsi"/>
          <w:b w:val="0"/>
          <w:sz w:val="20"/>
          <w:szCs w:val="20"/>
        </w:rPr>
        <w:t xml:space="preserve">Zapewnienia </w:t>
      </w:r>
      <w:r w:rsidR="006E5EFD" w:rsidRPr="003B14D0">
        <w:rPr>
          <w:rFonts w:asciiTheme="minorHAnsi" w:hAnsiTheme="minorHAnsi" w:cstheme="minorHAnsi"/>
          <w:b w:val="0"/>
          <w:sz w:val="20"/>
          <w:szCs w:val="20"/>
        </w:rPr>
        <w:t xml:space="preserve">Wykonawcy nieodpłatnego dostępu do energii elektrycznej, sprężonego powietrza oraz </w:t>
      </w:r>
      <w:r w:rsidR="006D699A">
        <w:rPr>
          <w:rFonts w:asciiTheme="minorHAnsi" w:hAnsiTheme="minorHAnsi" w:cstheme="minorHAnsi"/>
          <w:b w:val="0"/>
          <w:sz w:val="20"/>
          <w:szCs w:val="20"/>
        </w:rPr>
        <w:t>wody,</w:t>
      </w:r>
      <w:r w:rsidR="006E5EFD" w:rsidRPr="003B14D0">
        <w:rPr>
          <w:rFonts w:asciiTheme="minorHAnsi" w:hAnsiTheme="minorHAnsi" w:cstheme="minorHAnsi"/>
          <w:b w:val="0"/>
          <w:sz w:val="20"/>
          <w:szCs w:val="20"/>
        </w:rPr>
        <w:t xml:space="preserve"> dostępnych w obiektach i przy Urządzeniach, na których wykonywane będą Prace, niezbędnych do realizacji Umowy, z wyłączeniem zaplecza socjalnego i warsztatowego,</w:t>
      </w:r>
      <w:bookmarkEnd w:id="53"/>
      <w:bookmarkEnd w:id="54"/>
      <w:bookmarkEnd w:id="55"/>
    </w:p>
    <w:p w14:paraId="5930A6E4" w14:textId="77777777" w:rsidR="006E5EFD" w:rsidRPr="003B14D0" w:rsidRDefault="00B6235C" w:rsidP="00D74E29">
      <w:pPr>
        <w:pStyle w:val="Nagwek2"/>
        <w:tabs>
          <w:tab w:val="clear" w:pos="1702"/>
          <w:tab w:val="num" w:pos="851"/>
        </w:tabs>
        <w:spacing w:line="276" w:lineRule="auto"/>
        <w:ind w:left="851" w:hanging="851"/>
        <w:rPr>
          <w:rFonts w:asciiTheme="minorHAnsi" w:hAnsiTheme="minorHAnsi" w:cstheme="minorHAnsi"/>
          <w:b w:val="0"/>
          <w:sz w:val="20"/>
          <w:szCs w:val="20"/>
        </w:rPr>
      </w:pPr>
      <w:bookmarkStart w:id="56" w:name="_Toc518981262"/>
      <w:bookmarkStart w:id="57" w:name="_Toc518981369"/>
      <w:bookmarkStart w:id="58" w:name="_Toc519242795"/>
      <w:r w:rsidRPr="003B14D0">
        <w:rPr>
          <w:rFonts w:asciiTheme="minorHAnsi" w:hAnsiTheme="minorHAnsi" w:cstheme="minorHAnsi"/>
          <w:b w:val="0"/>
          <w:sz w:val="20"/>
          <w:szCs w:val="20"/>
        </w:rPr>
        <w:t xml:space="preserve">Udostępnienia </w:t>
      </w:r>
      <w:r w:rsidR="006E5EFD" w:rsidRPr="003B14D0">
        <w:rPr>
          <w:rFonts w:asciiTheme="minorHAnsi" w:hAnsiTheme="minorHAnsi" w:cstheme="minorHAnsi"/>
          <w:b w:val="0"/>
          <w:sz w:val="20"/>
          <w:szCs w:val="20"/>
        </w:rPr>
        <w:t>Wykonawcy obowiązujących wewnętrznych aktów normatywnych w zakresie niezbędnym do należytego wykonania Umowy oraz informowania Wykonawcy o wszelkich zmianach w w/w aktach normatywnych,</w:t>
      </w:r>
      <w:bookmarkEnd w:id="56"/>
      <w:bookmarkEnd w:id="57"/>
      <w:bookmarkEnd w:id="58"/>
    </w:p>
    <w:p w14:paraId="3A7F6194" w14:textId="77777777" w:rsidR="006E5EFD" w:rsidRPr="003B14D0" w:rsidRDefault="00B6235C" w:rsidP="00D74E29">
      <w:pPr>
        <w:pStyle w:val="Nagwek2"/>
        <w:tabs>
          <w:tab w:val="clear" w:pos="1702"/>
          <w:tab w:val="num" w:pos="851"/>
        </w:tabs>
        <w:spacing w:line="276" w:lineRule="auto"/>
        <w:ind w:left="851" w:hanging="851"/>
        <w:rPr>
          <w:rFonts w:asciiTheme="minorHAnsi" w:hAnsiTheme="minorHAnsi" w:cstheme="minorHAnsi"/>
          <w:b w:val="0"/>
          <w:sz w:val="20"/>
          <w:szCs w:val="20"/>
        </w:rPr>
      </w:pPr>
      <w:bookmarkStart w:id="59" w:name="_Toc518981263"/>
      <w:bookmarkStart w:id="60" w:name="_Toc518981370"/>
      <w:bookmarkStart w:id="61" w:name="_Toc519242796"/>
      <w:r w:rsidRPr="003B14D0">
        <w:rPr>
          <w:rFonts w:asciiTheme="minorHAnsi" w:hAnsiTheme="minorHAnsi" w:cstheme="minorHAnsi"/>
          <w:b w:val="0"/>
          <w:sz w:val="20"/>
          <w:szCs w:val="20"/>
        </w:rPr>
        <w:t xml:space="preserve">Umożliwienia </w:t>
      </w:r>
      <w:r w:rsidR="006E5EFD" w:rsidRPr="003B14D0">
        <w:rPr>
          <w:rFonts w:asciiTheme="minorHAnsi" w:hAnsiTheme="minorHAnsi" w:cstheme="minorHAnsi"/>
          <w:b w:val="0"/>
          <w:sz w:val="20"/>
          <w:szCs w:val="20"/>
        </w:rPr>
        <w:t>Wykonawcy uczestniczenia w spotkaniach operacyjnych (narady produkcyjne) i roboczych organizowanych codziennie lub okresowo w celu omówienia bieżących oraz planowanych spraw ruchowo-remontowych,</w:t>
      </w:r>
      <w:bookmarkEnd w:id="59"/>
      <w:bookmarkEnd w:id="60"/>
      <w:bookmarkEnd w:id="61"/>
    </w:p>
    <w:p w14:paraId="43CF420F" w14:textId="77777777" w:rsidR="006E5EFD" w:rsidRPr="003B14D0" w:rsidRDefault="00B6235C" w:rsidP="00D74E29">
      <w:pPr>
        <w:pStyle w:val="Nagwek2"/>
        <w:tabs>
          <w:tab w:val="clear" w:pos="1702"/>
          <w:tab w:val="num" w:pos="851"/>
        </w:tabs>
        <w:spacing w:line="276" w:lineRule="auto"/>
        <w:ind w:left="851" w:hanging="851"/>
        <w:rPr>
          <w:rFonts w:asciiTheme="minorHAnsi" w:hAnsiTheme="minorHAnsi" w:cstheme="minorHAnsi"/>
          <w:bCs w:val="0"/>
          <w:color w:val="000000" w:themeColor="text1"/>
          <w:sz w:val="20"/>
          <w:szCs w:val="20"/>
        </w:rPr>
      </w:pPr>
      <w:bookmarkStart w:id="62" w:name="_Toc518981264"/>
      <w:bookmarkStart w:id="63" w:name="_Toc518981371"/>
      <w:bookmarkStart w:id="64" w:name="_Toc519242797"/>
      <w:r w:rsidRPr="003B14D0">
        <w:rPr>
          <w:rFonts w:asciiTheme="minorHAnsi" w:hAnsiTheme="minorHAnsi" w:cstheme="minorHAnsi"/>
          <w:b w:val="0"/>
          <w:sz w:val="20"/>
          <w:szCs w:val="20"/>
        </w:rPr>
        <w:t xml:space="preserve">Zapewnienia </w:t>
      </w:r>
      <w:r w:rsidR="006E5EFD" w:rsidRPr="003B14D0">
        <w:rPr>
          <w:rFonts w:asciiTheme="minorHAnsi" w:hAnsiTheme="minorHAnsi" w:cstheme="minorHAnsi"/>
          <w:b w:val="0"/>
          <w:sz w:val="20"/>
          <w:szCs w:val="20"/>
        </w:rPr>
        <w:t>Wykonawcy możliwości posadowienia kontenerów socjalnych z dostępem do mediów za odpłatnością ustaloną w odrębnej umowie (woda, energia elektryczna) na terenie Zamawiającego</w:t>
      </w:r>
      <w:r w:rsidR="006E5EFD" w:rsidRPr="003B14D0">
        <w:rPr>
          <w:rFonts w:asciiTheme="minorHAnsi" w:hAnsiTheme="minorHAnsi" w:cstheme="minorHAnsi"/>
          <w:color w:val="000000" w:themeColor="text1"/>
          <w:sz w:val="20"/>
          <w:szCs w:val="20"/>
        </w:rPr>
        <w:t>.</w:t>
      </w:r>
      <w:bookmarkEnd w:id="62"/>
      <w:bookmarkEnd w:id="63"/>
      <w:bookmarkEnd w:id="64"/>
    </w:p>
    <w:p w14:paraId="01260462" w14:textId="77777777" w:rsidR="006E5EFD" w:rsidRPr="003B14D0" w:rsidRDefault="006E5EFD" w:rsidP="00D74E29">
      <w:pPr>
        <w:pStyle w:val="Nagwek1"/>
        <w:keepNext w:val="0"/>
        <w:keepLines/>
        <w:widowControl w:val="0"/>
        <w:tabs>
          <w:tab w:val="clear" w:pos="1134"/>
        </w:tabs>
        <w:spacing w:before="480" w:line="276" w:lineRule="auto"/>
        <w:ind w:left="851" w:hanging="851"/>
        <w:rPr>
          <w:rFonts w:asciiTheme="minorHAnsi" w:hAnsiTheme="minorHAnsi" w:cstheme="minorHAnsi"/>
          <w:b w:val="0"/>
          <w:bCs w:val="0"/>
          <w:color w:val="000000" w:themeColor="text1"/>
          <w:sz w:val="20"/>
          <w:szCs w:val="20"/>
        </w:rPr>
      </w:pPr>
      <w:bookmarkStart w:id="65" w:name="_Toc518981265"/>
      <w:bookmarkStart w:id="66" w:name="_Toc518981372"/>
      <w:bookmarkStart w:id="67" w:name="_Toc518981266"/>
      <w:bookmarkStart w:id="68" w:name="_Toc518981373"/>
      <w:bookmarkStart w:id="69" w:name="_Toc519242798"/>
      <w:bookmarkEnd w:id="65"/>
      <w:bookmarkEnd w:id="66"/>
      <w:r w:rsidRPr="003B14D0">
        <w:rPr>
          <w:rFonts w:asciiTheme="minorHAnsi" w:hAnsiTheme="minorHAnsi" w:cstheme="minorHAnsi"/>
          <w:color w:val="000000" w:themeColor="text1"/>
          <w:sz w:val="20"/>
          <w:szCs w:val="20"/>
        </w:rPr>
        <w:t>Do obowiązków Wykonawcy należy w szczególności:</w:t>
      </w:r>
      <w:bookmarkEnd w:id="67"/>
      <w:bookmarkEnd w:id="68"/>
      <w:bookmarkEnd w:id="69"/>
    </w:p>
    <w:p w14:paraId="2A82C94B" w14:textId="77777777" w:rsidR="006E5EFD" w:rsidRPr="003B14D0" w:rsidRDefault="006E5EFD" w:rsidP="00D74E29">
      <w:pPr>
        <w:pStyle w:val="Nagwek2"/>
        <w:keepNext w:val="0"/>
        <w:keepLines/>
        <w:widowControl w:val="0"/>
        <w:tabs>
          <w:tab w:val="clear" w:pos="1702"/>
          <w:tab w:val="num" w:pos="851"/>
        </w:tabs>
        <w:spacing w:line="276" w:lineRule="auto"/>
        <w:ind w:left="851" w:hanging="851"/>
        <w:rPr>
          <w:rFonts w:asciiTheme="minorHAnsi" w:hAnsiTheme="minorHAnsi" w:cstheme="minorHAnsi"/>
          <w:b w:val="0"/>
          <w:sz w:val="20"/>
          <w:szCs w:val="20"/>
        </w:rPr>
      </w:pPr>
      <w:bookmarkStart w:id="70" w:name="_Toc518981267"/>
      <w:bookmarkStart w:id="71" w:name="_Toc518981374"/>
      <w:bookmarkStart w:id="72" w:name="_Toc519242799"/>
      <w:r w:rsidRPr="003B14D0">
        <w:rPr>
          <w:rFonts w:asciiTheme="minorHAnsi" w:hAnsiTheme="minorHAnsi" w:cstheme="minorHAnsi"/>
          <w:b w:val="0"/>
          <w:sz w:val="20"/>
          <w:szCs w:val="20"/>
        </w:rPr>
        <w:t xml:space="preserve">Wykonawca zobowiązany będzie do świadczenia remontu </w:t>
      </w:r>
      <w:bookmarkEnd w:id="70"/>
      <w:bookmarkEnd w:id="71"/>
      <w:bookmarkEnd w:id="72"/>
      <w:r w:rsidR="00FC28BD" w:rsidRPr="003B14D0">
        <w:rPr>
          <w:rFonts w:asciiTheme="minorHAnsi" w:hAnsiTheme="minorHAnsi" w:cstheme="minorHAnsi"/>
          <w:b w:val="0"/>
          <w:sz w:val="20"/>
          <w:szCs w:val="20"/>
        </w:rPr>
        <w:t>na turbozespo</w:t>
      </w:r>
      <w:r w:rsidR="00986024" w:rsidRPr="003B14D0">
        <w:rPr>
          <w:rFonts w:asciiTheme="minorHAnsi" w:hAnsiTheme="minorHAnsi" w:cstheme="minorHAnsi"/>
          <w:b w:val="0"/>
          <w:sz w:val="20"/>
          <w:szCs w:val="20"/>
        </w:rPr>
        <w:t xml:space="preserve">łach nr 2, 3, 4, 6, 7, 9 </w:t>
      </w:r>
      <w:r w:rsidR="00FC28BD" w:rsidRPr="003B14D0">
        <w:rPr>
          <w:rFonts w:asciiTheme="minorHAnsi" w:hAnsiTheme="minorHAnsi" w:cstheme="minorHAnsi"/>
          <w:b w:val="0"/>
          <w:sz w:val="20"/>
          <w:szCs w:val="20"/>
        </w:rPr>
        <w:t>.</w:t>
      </w:r>
    </w:p>
    <w:p w14:paraId="767103BB" w14:textId="005369A3" w:rsidR="006E5EFD" w:rsidRPr="003B14D0" w:rsidRDefault="006E5EFD" w:rsidP="00D74E29">
      <w:pPr>
        <w:pStyle w:val="Nagwek2"/>
        <w:keepNext w:val="0"/>
        <w:keepLines/>
        <w:widowControl w:val="0"/>
        <w:tabs>
          <w:tab w:val="clear" w:pos="1702"/>
          <w:tab w:val="num" w:pos="851"/>
        </w:tabs>
        <w:spacing w:line="276" w:lineRule="auto"/>
        <w:ind w:left="851" w:hanging="851"/>
        <w:rPr>
          <w:rFonts w:asciiTheme="minorHAnsi" w:hAnsiTheme="minorHAnsi" w:cstheme="minorHAnsi"/>
          <w:b w:val="0"/>
          <w:sz w:val="20"/>
          <w:szCs w:val="20"/>
        </w:rPr>
      </w:pPr>
      <w:bookmarkStart w:id="73" w:name="_Toc518981268"/>
      <w:bookmarkStart w:id="74" w:name="_Toc518981375"/>
      <w:bookmarkStart w:id="75" w:name="_Toc519242800"/>
      <w:r w:rsidRPr="003B14D0">
        <w:rPr>
          <w:rFonts w:asciiTheme="minorHAnsi" w:hAnsiTheme="minorHAnsi" w:cstheme="minorHAnsi"/>
          <w:b w:val="0"/>
          <w:sz w:val="20"/>
          <w:szCs w:val="20"/>
        </w:rPr>
        <w:t>Prace będące przedmiotem Umowy będą prowadzone zgodnie z obowiązującymi przepisami, uzgodnionymi harmonogramami lub terminami oraz zaleceniami i wytycznymi</w:t>
      </w:r>
      <w:r w:rsidRPr="003B14D0">
        <w:rPr>
          <w:rFonts w:asciiTheme="minorHAnsi" w:hAnsiTheme="minorHAnsi" w:cstheme="minorHAnsi"/>
          <w:color w:val="000000" w:themeColor="text1"/>
          <w:sz w:val="20"/>
          <w:szCs w:val="20"/>
        </w:rPr>
        <w:t xml:space="preserve"> </w:t>
      </w:r>
      <w:r w:rsidRPr="003B14D0">
        <w:rPr>
          <w:rFonts w:asciiTheme="minorHAnsi" w:hAnsiTheme="minorHAnsi" w:cstheme="minorHAnsi"/>
          <w:b w:val="0"/>
          <w:sz w:val="20"/>
          <w:szCs w:val="20"/>
        </w:rPr>
        <w:t xml:space="preserve">Zamawiającego. W przypadku zagrożenia związanego z niedotrzymaniem terminu zakończenia wykonywanych zaplanowanych Prac Wykonawca w formie pisemnej powiadomi o tym Zamawiającego z </w:t>
      </w:r>
      <w:r w:rsidR="00A6765A">
        <w:rPr>
          <w:rFonts w:asciiTheme="minorHAnsi" w:hAnsiTheme="minorHAnsi" w:cstheme="minorHAnsi"/>
          <w:b w:val="0"/>
          <w:sz w:val="20"/>
          <w:szCs w:val="20"/>
        </w:rPr>
        <w:t xml:space="preserve">min. 3-dniowym </w:t>
      </w:r>
      <w:r w:rsidRPr="003B14D0">
        <w:rPr>
          <w:rFonts w:asciiTheme="minorHAnsi" w:hAnsiTheme="minorHAnsi" w:cstheme="minorHAnsi"/>
          <w:b w:val="0"/>
          <w:sz w:val="20"/>
          <w:szCs w:val="20"/>
        </w:rPr>
        <w:t>wyprzedzeniem.</w:t>
      </w:r>
      <w:bookmarkEnd w:id="73"/>
      <w:bookmarkEnd w:id="74"/>
      <w:bookmarkEnd w:id="75"/>
    </w:p>
    <w:p w14:paraId="68A91F32" w14:textId="77777777" w:rsidR="006E5EFD" w:rsidRPr="003B14D0" w:rsidRDefault="006E5EFD" w:rsidP="00D74E29">
      <w:pPr>
        <w:pStyle w:val="Nagwek2"/>
        <w:keepNext w:val="0"/>
        <w:keepLines/>
        <w:widowControl w:val="0"/>
        <w:tabs>
          <w:tab w:val="clear" w:pos="1702"/>
          <w:tab w:val="num" w:pos="851"/>
        </w:tabs>
        <w:spacing w:line="276" w:lineRule="auto"/>
        <w:ind w:left="851" w:hanging="851"/>
        <w:rPr>
          <w:rFonts w:asciiTheme="minorHAnsi" w:hAnsiTheme="minorHAnsi" w:cstheme="minorHAnsi"/>
          <w:b w:val="0"/>
          <w:sz w:val="20"/>
          <w:szCs w:val="20"/>
        </w:rPr>
      </w:pPr>
      <w:bookmarkStart w:id="76" w:name="_Toc518981269"/>
      <w:bookmarkStart w:id="77" w:name="_Toc518981376"/>
      <w:bookmarkStart w:id="78" w:name="_Toc519242801"/>
      <w:r w:rsidRPr="003B14D0">
        <w:rPr>
          <w:rFonts w:asciiTheme="minorHAnsi" w:hAnsiTheme="minorHAnsi" w:cstheme="minorHAnsi"/>
          <w:b w:val="0"/>
          <w:sz w:val="20"/>
          <w:szCs w:val="20"/>
        </w:rPr>
        <w:t>Wykonawca będzie zobowiązany w umowie do:</w:t>
      </w:r>
      <w:bookmarkEnd w:id="76"/>
      <w:bookmarkEnd w:id="77"/>
      <w:bookmarkEnd w:id="78"/>
    </w:p>
    <w:p w14:paraId="3B1EA5F1" w14:textId="77777777" w:rsidR="006E5EFD" w:rsidRPr="003B14D0" w:rsidRDefault="00E60776" w:rsidP="00D74E29">
      <w:pPr>
        <w:pStyle w:val="Nagwek3"/>
        <w:keepNext w:val="0"/>
        <w:keepLines/>
        <w:widowControl w:val="0"/>
        <w:spacing w:line="276" w:lineRule="auto"/>
        <w:rPr>
          <w:rFonts w:asciiTheme="minorHAnsi" w:hAnsiTheme="minorHAnsi" w:cstheme="minorHAnsi"/>
          <w:b w:val="0"/>
          <w:sz w:val="20"/>
          <w:szCs w:val="20"/>
        </w:rPr>
      </w:pPr>
      <w:bookmarkStart w:id="79" w:name="_Toc518981270"/>
      <w:bookmarkStart w:id="80" w:name="_Toc518981377"/>
      <w:bookmarkStart w:id="81" w:name="_Toc519242802"/>
      <w:r w:rsidRPr="003B14D0">
        <w:rPr>
          <w:rFonts w:asciiTheme="minorHAnsi" w:hAnsiTheme="minorHAnsi" w:cstheme="minorHAnsi"/>
          <w:b w:val="0"/>
          <w:sz w:val="20"/>
          <w:szCs w:val="20"/>
        </w:rPr>
        <w:t>p</w:t>
      </w:r>
      <w:r w:rsidR="006E5EFD" w:rsidRPr="003B14D0">
        <w:rPr>
          <w:rFonts w:asciiTheme="minorHAnsi" w:hAnsiTheme="minorHAnsi" w:cstheme="minorHAnsi"/>
          <w:b w:val="0"/>
          <w:sz w:val="20"/>
          <w:szCs w:val="20"/>
        </w:rPr>
        <w:t>rzeszkolenia</w:t>
      </w:r>
      <w:r w:rsidR="006E5EFD" w:rsidRPr="003B14D0">
        <w:rPr>
          <w:rFonts w:asciiTheme="minorHAnsi" w:hAnsiTheme="minorHAnsi" w:cstheme="minorHAnsi"/>
          <w:b w:val="0"/>
          <w:color w:val="000000" w:themeColor="text1"/>
          <w:sz w:val="20"/>
          <w:szCs w:val="20"/>
        </w:rPr>
        <w:t xml:space="preserve"> </w:t>
      </w:r>
      <w:r w:rsidR="006E5EFD" w:rsidRPr="003B14D0">
        <w:rPr>
          <w:rFonts w:asciiTheme="minorHAnsi" w:hAnsiTheme="minorHAnsi" w:cstheme="minorHAnsi"/>
          <w:b w:val="0"/>
          <w:sz w:val="20"/>
          <w:szCs w:val="20"/>
        </w:rPr>
        <w:t>swoich pracowników w zakresie bhp, ppoż. i wewnętrznych przepisów obowiązujących u Zamawiającego (przy współudziale służb Zamawiającego),</w:t>
      </w:r>
      <w:bookmarkEnd w:id="79"/>
      <w:bookmarkEnd w:id="80"/>
      <w:bookmarkEnd w:id="81"/>
    </w:p>
    <w:p w14:paraId="21D0F428" w14:textId="77777777" w:rsidR="006E5EFD" w:rsidRPr="003B14D0" w:rsidRDefault="006E5EFD" w:rsidP="00D74E29">
      <w:pPr>
        <w:pStyle w:val="Nagwek3"/>
        <w:spacing w:line="276" w:lineRule="auto"/>
        <w:rPr>
          <w:rFonts w:asciiTheme="minorHAnsi" w:hAnsiTheme="minorHAnsi" w:cstheme="minorHAnsi"/>
          <w:b w:val="0"/>
          <w:sz w:val="20"/>
          <w:szCs w:val="20"/>
        </w:rPr>
      </w:pPr>
      <w:bookmarkStart w:id="82" w:name="_Toc518981271"/>
      <w:bookmarkStart w:id="83" w:name="_Toc518981378"/>
      <w:bookmarkStart w:id="84" w:name="_Toc519242803"/>
      <w:r w:rsidRPr="003B14D0">
        <w:rPr>
          <w:rFonts w:asciiTheme="minorHAnsi" w:hAnsiTheme="minorHAnsi" w:cstheme="minorHAnsi"/>
          <w:b w:val="0"/>
          <w:sz w:val="20"/>
          <w:szCs w:val="20"/>
        </w:rPr>
        <w:t>przedłożenia Zamawiającemu na bieżąco aktualizowanego imiennego wykazu osób, którymi będzie się posługiwał przy wykonywaniu Umowy, w tym osób zatrudnionych u podwykonawców,</w:t>
      </w:r>
      <w:bookmarkEnd w:id="82"/>
      <w:bookmarkEnd w:id="83"/>
      <w:bookmarkEnd w:id="84"/>
    </w:p>
    <w:p w14:paraId="683361B2" w14:textId="77777777" w:rsidR="006E5EFD" w:rsidRPr="003B14D0" w:rsidRDefault="006E5EFD" w:rsidP="00D74E29">
      <w:pPr>
        <w:pStyle w:val="Nagwek3"/>
        <w:spacing w:line="276" w:lineRule="auto"/>
        <w:rPr>
          <w:rFonts w:asciiTheme="minorHAnsi" w:hAnsiTheme="minorHAnsi" w:cstheme="minorHAnsi"/>
          <w:b w:val="0"/>
          <w:sz w:val="20"/>
          <w:szCs w:val="20"/>
        </w:rPr>
      </w:pPr>
      <w:bookmarkStart w:id="85" w:name="_Toc518981272"/>
      <w:bookmarkStart w:id="86" w:name="_Toc518981379"/>
      <w:bookmarkStart w:id="87" w:name="_Toc519242804"/>
      <w:r w:rsidRPr="003B14D0">
        <w:rPr>
          <w:rFonts w:asciiTheme="minorHAnsi" w:hAnsiTheme="minorHAnsi" w:cstheme="minorHAnsi"/>
          <w:b w:val="0"/>
          <w:sz w:val="20"/>
          <w:szCs w:val="20"/>
        </w:rPr>
        <w:t>stosowania się do przepisów, instrukcji i zarządzeń wewnętrznych obowiązujących na terenie Zamawiającego,</w:t>
      </w:r>
      <w:bookmarkEnd w:id="85"/>
      <w:bookmarkEnd w:id="86"/>
      <w:bookmarkEnd w:id="87"/>
    </w:p>
    <w:p w14:paraId="1637C83A" w14:textId="77777777" w:rsidR="006E5EFD" w:rsidRPr="003B14D0" w:rsidRDefault="006E5EFD" w:rsidP="00D74E29">
      <w:pPr>
        <w:pStyle w:val="Nagwek3"/>
        <w:spacing w:line="276" w:lineRule="auto"/>
        <w:rPr>
          <w:rFonts w:asciiTheme="minorHAnsi" w:hAnsiTheme="minorHAnsi" w:cstheme="minorHAnsi"/>
          <w:b w:val="0"/>
          <w:sz w:val="20"/>
          <w:szCs w:val="20"/>
        </w:rPr>
      </w:pPr>
      <w:bookmarkStart w:id="88" w:name="_Toc518981273"/>
      <w:bookmarkStart w:id="89" w:name="_Toc518981380"/>
      <w:bookmarkStart w:id="90" w:name="_Toc519242805"/>
      <w:r w:rsidRPr="003B14D0">
        <w:rPr>
          <w:rFonts w:asciiTheme="minorHAnsi" w:hAnsiTheme="minorHAnsi" w:cstheme="minorHAnsi"/>
          <w:b w:val="0"/>
          <w:sz w:val="20"/>
          <w:szCs w:val="20"/>
        </w:rPr>
        <w:t>opracowania instrukcji bezpiecznego wykonania robót, dostosowanej do instrukcji organizacji bezpiecznej pracy obowiązującej u Zamawiającego, opracowania i posiadania instrukcji w zakresie remontów urządzeń w  elektrowni wymaganych do realizacji usług na terenie oraz obiektach Zamawiającego w zakresie objętym Umową.</w:t>
      </w:r>
      <w:bookmarkEnd w:id="88"/>
      <w:bookmarkEnd w:id="89"/>
      <w:bookmarkEnd w:id="90"/>
      <w:r w:rsidRPr="003B14D0">
        <w:rPr>
          <w:rFonts w:asciiTheme="minorHAnsi" w:hAnsiTheme="minorHAnsi" w:cstheme="minorHAnsi"/>
          <w:b w:val="0"/>
          <w:sz w:val="20"/>
          <w:szCs w:val="20"/>
        </w:rPr>
        <w:t xml:space="preserve"> </w:t>
      </w:r>
    </w:p>
    <w:p w14:paraId="75091562" w14:textId="77777777" w:rsidR="006E5EFD" w:rsidRPr="003B14D0" w:rsidRDefault="006E5EFD" w:rsidP="00D74E29">
      <w:pPr>
        <w:pStyle w:val="Nagwek3"/>
        <w:spacing w:line="276" w:lineRule="auto"/>
        <w:rPr>
          <w:rFonts w:asciiTheme="minorHAnsi" w:hAnsiTheme="minorHAnsi" w:cstheme="minorHAnsi"/>
          <w:b w:val="0"/>
          <w:sz w:val="20"/>
          <w:szCs w:val="20"/>
        </w:rPr>
      </w:pPr>
      <w:bookmarkStart w:id="91" w:name="_Toc518981274"/>
      <w:bookmarkStart w:id="92" w:name="_Toc518981381"/>
      <w:bookmarkStart w:id="93" w:name="_Toc519242806"/>
      <w:r w:rsidRPr="003B14D0">
        <w:rPr>
          <w:rFonts w:asciiTheme="minorHAnsi" w:hAnsiTheme="minorHAnsi" w:cstheme="minorHAnsi"/>
          <w:b w:val="0"/>
          <w:sz w:val="20"/>
          <w:szCs w:val="20"/>
        </w:rPr>
        <w:t>prowadzenia prac zgodnie z instrukcją organizacji bezpiecznej pracy obowiązującą u Zamawiającego.</w:t>
      </w:r>
      <w:bookmarkEnd w:id="91"/>
      <w:bookmarkEnd w:id="92"/>
      <w:bookmarkEnd w:id="93"/>
    </w:p>
    <w:p w14:paraId="78865945" w14:textId="77777777" w:rsidR="006E5EFD" w:rsidRPr="003B14D0" w:rsidRDefault="006E5EFD" w:rsidP="00D74E29">
      <w:pPr>
        <w:pStyle w:val="Nagwek3"/>
        <w:spacing w:line="276" w:lineRule="auto"/>
        <w:rPr>
          <w:rFonts w:asciiTheme="minorHAnsi" w:hAnsiTheme="minorHAnsi" w:cstheme="minorHAnsi"/>
          <w:b w:val="0"/>
          <w:sz w:val="20"/>
          <w:szCs w:val="20"/>
        </w:rPr>
      </w:pPr>
      <w:bookmarkStart w:id="94" w:name="_Toc518981275"/>
      <w:bookmarkStart w:id="95" w:name="_Toc518981382"/>
      <w:bookmarkStart w:id="96" w:name="_Toc519242807"/>
      <w:r w:rsidRPr="003B14D0">
        <w:rPr>
          <w:rFonts w:asciiTheme="minorHAnsi" w:hAnsiTheme="minorHAnsi" w:cstheme="minorHAnsi"/>
          <w:b w:val="0"/>
          <w:sz w:val="20"/>
          <w:szCs w:val="20"/>
        </w:rPr>
        <w:t>wykonywania przedmiotu umowy zgodnie z obowiązującymi instrukcjami eksploatacji, dokumentacją techniczną, przepisami i normami bhp oraz ochrony środowiska,</w:t>
      </w:r>
      <w:bookmarkEnd w:id="94"/>
      <w:bookmarkEnd w:id="95"/>
      <w:bookmarkEnd w:id="96"/>
    </w:p>
    <w:p w14:paraId="551B91E5" w14:textId="77777777" w:rsidR="006E5EFD" w:rsidRPr="003B14D0" w:rsidRDefault="006E5EFD" w:rsidP="00D74E29">
      <w:pPr>
        <w:pStyle w:val="Nagwek3"/>
        <w:spacing w:line="276" w:lineRule="auto"/>
        <w:rPr>
          <w:rFonts w:asciiTheme="minorHAnsi" w:hAnsiTheme="minorHAnsi" w:cstheme="minorHAnsi"/>
          <w:b w:val="0"/>
          <w:sz w:val="20"/>
          <w:szCs w:val="20"/>
        </w:rPr>
      </w:pPr>
      <w:bookmarkStart w:id="97" w:name="_Toc518981276"/>
      <w:bookmarkStart w:id="98" w:name="_Toc518981383"/>
      <w:bookmarkStart w:id="99" w:name="_Toc519242808"/>
      <w:r w:rsidRPr="003B14D0">
        <w:rPr>
          <w:rFonts w:asciiTheme="minorHAnsi" w:hAnsiTheme="minorHAnsi" w:cstheme="minorHAnsi"/>
          <w:b w:val="0"/>
          <w:sz w:val="20"/>
          <w:szCs w:val="20"/>
        </w:rPr>
        <w:t>segregacji, transportu i utylizacji na swój koszt wytwarzanych odpadów zgodnie z przepisami ustawy o odpadach oraz wymaganiami Zamawiającego,</w:t>
      </w:r>
      <w:bookmarkEnd w:id="97"/>
      <w:bookmarkEnd w:id="98"/>
      <w:bookmarkEnd w:id="99"/>
    </w:p>
    <w:p w14:paraId="1DB8D257" w14:textId="77777777" w:rsidR="006E5EFD" w:rsidRPr="003B14D0" w:rsidRDefault="006E5EFD" w:rsidP="00D74E29">
      <w:pPr>
        <w:pStyle w:val="Nagwek3"/>
        <w:spacing w:line="276" w:lineRule="auto"/>
        <w:rPr>
          <w:rFonts w:asciiTheme="minorHAnsi" w:hAnsiTheme="minorHAnsi" w:cstheme="minorHAnsi"/>
          <w:b w:val="0"/>
          <w:sz w:val="20"/>
          <w:szCs w:val="20"/>
        </w:rPr>
      </w:pPr>
      <w:bookmarkStart w:id="100" w:name="_Toc518981277"/>
      <w:bookmarkStart w:id="101" w:name="_Toc518981384"/>
      <w:bookmarkStart w:id="102" w:name="_Toc519242809"/>
      <w:r w:rsidRPr="003B14D0">
        <w:rPr>
          <w:rFonts w:asciiTheme="minorHAnsi" w:hAnsiTheme="minorHAnsi" w:cstheme="minorHAnsi"/>
          <w:b w:val="0"/>
          <w:sz w:val="20"/>
          <w:szCs w:val="20"/>
        </w:rPr>
        <w:t>używania do wykonania prac materiałów nie zawierających włókien ceramicznych ogniotrwałych RCF,</w:t>
      </w:r>
      <w:bookmarkEnd w:id="100"/>
      <w:bookmarkEnd w:id="101"/>
      <w:bookmarkEnd w:id="102"/>
    </w:p>
    <w:p w14:paraId="566A0668" w14:textId="77777777" w:rsidR="006E5EFD" w:rsidRPr="003B14D0" w:rsidRDefault="006E5EFD" w:rsidP="00D74E29">
      <w:pPr>
        <w:pStyle w:val="Nagwek3"/>
        <w:spacing w:line="276" w:lineRule="auto"/>
        <w:rPr>
          <w:rFonts w:asciiTheme="minorHAnsi" w:hAnsiTheme="minorHAnsi" w:cstheme="minorHAnsi"/>
          <w:b w:val="0"/>
          <w:sz w:val="20"/>
          <w:szCs w:val="20"/>
        </w:rPr>
      </w:pPr>
      <w:bookmarkStart w:id="103" w:name="_Toc518981278"/>
      <w:bookmarkStart w:id="104" w:name="_Toc518981385"/>
      <w:bookmarkStart w:id="105" w:name="_Toc519242810"/>
      <w:r w:rsidRPr="003B14D0">
        <w:rPr>
          <w:rFonts w:asciiTheme="minorHAnsi" w:hAnsiTheme="minorHAnsi" w:cstheme="minorHAnsi"/>
          <w:b w:val="0"/>
          <w:sz w:val="20"/>
          <w:szCs w:val="20"/>
        </w:rPr>
        <w:t>wyznaczenia Przedstawicieli Wykonawcy upoważnionych do dokonywania uzgodnień z Zamawiającym  w okresie realizacji Prac.</w:t>
      </w:r>
      <w:bookmarkEnd w:id="103"/>
      <w:bookmarkEnd w:id="104"/>
      <w:bookmarkEnd w:id="105"/>
    </w:p>
    <w:p w14:paraId="3C84A377" w14:textId="77777777" w:rsidR="006E5EFD" w:rsidRPr="003B14D0" w:rsidRDefault="006E5EFD" w:rsidP="00D74E29">
      <w:pPr>
        <w:pStyle w:val="Nagwek3"/>
        <w:spacing w:line="276" w:lineRule="auto"/>
        <w:rPr>
          <w:rFonts w:asciiTheme="minorHAnsi" w:hAnsiTheme="minorHAnsi" w:cstheme="minorHAnsi"/>
          <w:b w:val="0"/>
          <w:sz w:val="20"/>
          <w:szCs w:val="20"/>
        </w:rPr>
      </w:pPr>
      <w:bookmarkStart w:id="106" w:name="_Toc518981279"/>
      <w:bookmarkStart w:id="107" w:name="_Toc518981386"/>
      <w:bookmarkStart w:id="108" w:name="_Toc519242811"/>
      <w:r w:rsidRPr="003B14D0">
        <w:rPr>
          <w:rFonts w:asciiTheme="minorHAnsi" w:hAnsiTheme="minorHAnsi" w:cstheme="minorHAnsi"/>
          <w:b w:val="0"/>
          <w:sz w:val="20"/>
          <w:szCs w:val="20"/>
        </w:rPr>
        <w:t>ustanowienia nadzoru posiadającego stosowne uprawnienia do prowadzenia i organizacji prac w rozumieniu instrukcji bezpiecznej pracy oraz koordynacji prac wg art.208 KP</w:t>
      </w:r>
      <w:bookmarkEnd w:id="106"/>
      <w:bookmarkEnd w:id="107"/>
      <w:bookmarkEnd w:id="108"/>
      <w:r w:rsidRPr="003B14D0">
        <w:rPr>
          <w:rFonts w:asciiTheme="minorHAnsi" w:hAnsiTheme="minorHAnsi" w:cstheme="minorHAnsi"/>
          <w:b w:val="0"/>
          <w:sz w:val="20"/>
          <w:szCs w:val="20"/>
        </w:rPr>
        <w:t xml:space="preserve"> </w:t>
      </w:r>
    </w:p>
    <w:p w14:paraId="477FE459" w14:textId="77777777" w:rsidR="006E5EFD" w:rsidRPr="003B14D0" w:rsidRDefault="006E5EFD" w:rsidP="00D74E29">
      <w:pPr>
        <w:pStyle w:val="Nagwek3"/>
        <w:spacing w:line="276" w:lineRule="auto"/>
        <w:rPr>
          <w:rFonts w:asciiTheme="minorHAnsi" w:hAnsiTheme="minorHAnsi" w:cstheme="minorHAnsi"/>
          <w:b w:val="0"/>
          <w:sz w:val="20"/>
          <w:szCs w:val="20"/>
        </w:rPr>
      </w:pPr>
      <w:bookmarkStart w:id="109" w:name="_Toc518981280"/>
      <w:bookmarkStart w:id="110" w:name="_Toc518981387"/>
      <w:bookmarkStart w:id="111" w:name="_Toc519242812"/>
      <w:r w:rsidRPr="003B14D0">
        <w:rPr>
          <w:rFonts w:asciiTheme="minorHAnsi" w:hAnsiTheme="minorHAnsi" w:cstheme="minorHAnsi"/>
          <w:b w:val="0"/>
          <w:sz w:val="20"/>
          <w:szCs w:val="20"/>
        </w:rPr>
        <w:t>informowania o wypadkach przy pracy i zdarzeniach potencjalnie wypadkowych i oraz pisemnego informowania Zamawiającego o wnoszonych zagrożeniach na teren Zamawiającego.</w:t>
      </w:r>
      <w:bookmarkEnd w:id="109"/>
      <w:bookmarkEnd w:id="110"/>
      <w:bookmarkEnd w:id="111"/>
    </w:p>
    <w:p w14:paraId="1067F530" w14:textId="77777777" w:rsidR="006E5EFD" w:rsidRPr="003B14D0" w:rsidRDefault="006E5EFD" w:rsidP="00D74E29">
      <w:pPr>
        <w:pStyle w:val="Nagwek3"/>
        <w:spacing w:line="276" w:lineRule="auto"/>
        <w:rPr>
          <w:rFonts w:asciiTheme="minorHAnsi" w:hAnsiTheme="minorHAnsi" w:cstheme="minorHAnsi"/>
          <w:b w:val="0"/>
          <w:bCs w:val="0"/>
          <w:color w:val="000000" w:themeColor="text1"/>
          <w:sz w:val="20"/>
          <w:szCs w:val="20"/>
        </w:rPr>
      </w:pPr>
      <w:bookmarkStart w:id="112" w:name="_Toc518981281"/>
      <w:bookmarkStart w:id="113" w:name="_Toc518981388"/>
      <w:bookmarkStart w:id="114" w:name="_Toc519242813"/>
      <w:r w:rsidRPr="003B14D0">
        <w:rPr>
          <w:rFonts w:asciiTheme="minorHAnsi" w:hAnsiTheme="minorHAnsi" w:cstheme="minorHAnsi"/>
          <w:b w:val="0"/>
          <w:sz w:val="20"/>
          <w:szCs w:val="20"/>
        </w:rPr>
        <w:t>poddawania się na wniosek Zamawiającego audytom sprawdzającym stan bhp, ochrony</w:t>
      </w:r>
      <w:r w:rsidRPr="003B14D0">
        <w:rPr>
          <w:rFonts w:asciiTheme="minorHAnsi" w:hAnsiTheme="minorHAnsi" w:cstheme="minorHAnsi"/>
          <w:b w:val="0"/>
          <w:color w:val="000000" w:themeColor="text1"/>
          <w:sz w:val="20"/>
          <w:szCs w:val="20"/>
        </w:rPr>
        <w:t xml:space="preserve"> środowiska oraz w innym zakresie wymaganym przez Zamawiającego.</w:t>
      </w:r>
      <w:bookmarkEnd w:id="112"/>
      <w:bookmarkEnd w:id="113"/>
      <w:bookmarkEnd w:id="114"/>
    </w:p>
    <w:p w14:paraId="7F35F785" w14:textId="77777777" w:rsidR="006E5EFD" w:rsidRPr="003B14D0" w:rsidRDefault="006E5EFD" w:rsidP="00D74E29">
      <w:pPr>
        <w:pStyle w:val="Nagwek2"/>
        <w:tabs>
          <w:tab w:val="clear" w:pos="1702"/>
          <w:tab w:val="num" w:pos="851"/>
        </w:tabs>
        <w:spacing w:line="276" w:lineRule="auto"/>
        <w:ind w:left="851" w:hanging="851"/>
        <w:rPr>
          <w:rFonts w:asciiTheme="minorHAnsi" w:hAnsiTheme="minorHAnsi" w:cstheme="minorHAnsi"/>
          <w:b w:val="0"/>
          <w:bCs w:val="0"/>
          <w:color w:val="000000" w:themeColor="text1"/>
          <w:sz w:val="20"/>
          <w:szCs w:val="20"/>
        </w:rPr>
      </w:pPr>
      <w:bookmarkStart w:id="115" w:name="_Toc518981282"/>
      <w:bookmarkStart w:id="116" w:name="_Toc518981389"/>
      <w:bookmarkStart w:id="117" w:name="_Toc519242814"/>
      <w:r w:rsidRPr="003B14D0">
        <w:rPr>
          <w:rFonts w:asciiTheme="minorHAnsi" w:hAnsiTheme="minorHAnsi" w:cstheme="minorHAnsi"/>
          <w:b w:val="0"/>
          <w:color w:val="000000" w:themeColor="text1"/>
          <w:sz w:val="20"/>
          <w:szCs w:val="20"/>
        </w:rPr>
        <w:t>Wykonawca zabezpieczy niezbędne narzędzia, sprzęt, środki i inne wyposażenie, a także środki transportu nie będące na wyposażeniu instalacji oraz w dyspozycji Zamawiającego, konieczne do wykonania Prac, w tym specjalistyczny sprzęt, narzędzia, i inne wyposażenie w tym, również Pracowników z wymaganymi uprawnieniami do ich eksploatacji.</w:t>
      </w:r>
      <w:bookmarkEnd w:id="115"/>
      <w:bookmarkEnd w:id="116"/>
      <w:bookmarkEnd w:id="117"/>
    </w:p>
    <w:p w14:paraId="5465954A" w14:textId="77777777" w:rsidR="006E5EFD" w:rsidRPr="003B14D0" w:rsidRDefault="006E5EFD" w:rsidP="00D74E29">
      <w:pPr>
        <w:pStyle w:val="Nagwek2"/>
        <w:tabs>
          <w:tab w:val="clear" w:pos="1702"/>
          <w:tab w:val="num" w:pos="851"/>
        </w:tabs>
        <w:spacing w:line="276" w:lineRule="auto"/>
        <w:ind w:left="851" w:hanging="851"/>
        <w:rPr>
          <w:rFonts w:asciiTheme="minorHAnsi" w:hAnsiTheme="minorHAnsi" w:cstheme="minorHAnsi"/>
          <w:b w:val="0"/>
          <w:color w:val="000000" w:themeColor="text1"/>
          <w:sz w:val="20"/>
          <w:szCs w:val="20"/>
        </w:rPr>
      </w:pPr>
      <w:bookmarkStart w:id="118" w:name="_Toc518981283"/>
      <w:bookmarkStart w:id="119" w:name="_Toc518981390"/>
      <w:bookmarkStart w:id="120" w:name="_Toc519242815"/>
      <w:r w:rsidRPr="003B14D0">
        <w:rPr>
          <w:rFonts w:asciiTheme="minorHAnsi" w:hAnsiTheme="minorHAnsi" w:cstheme="minorHAnsi"/>
          <w:b w:val="0"/>
          <w:color w:val="000000" w:themeColor="text1"/>
          <w:sz w:val="20"/>
          <w:szCs w:val="20"/>
        </w:rPr>
        <w:t>Wykonawca dostarczy wymagane zgodnie z Instrukcją Organizacji i Bezpiecznej Pracy obowiązującej u Zamawiającego, dokumenty zarówno na etapie składania oferty (dokument Z-7) i pozostałe konieczne przed rozpoczęciem prac na obiektach w  Enea Połaniec S.A. w wymaganych terminach określonych w dokumentach dostępnych na stronie:https://www.enea.pl/pl/grupaenea/o-grupie/spolki-grupy-enea/polaniec/zamowienia/dokumenty.</w:t>
      </w:r>
      <w:bookmarkEnd w:id="118"/>
      <w:bookmarkEnd w:id="119"/>
      <w:bookmarkEnd w:id="120"/>
    </w:p>
    <w:p w14:paraId="581D07FB" w14:textId="77777777" w:rsidR="006E5EFD" w:rsidRPr="003B14D0" w:rsidRDefault="006E5EFD" w:rsidP="00D74E29">
      <w:pPr>
        <w:pStyle w:val="Nagwek2"/>
        <w:tabs>
          <w:tab w:val="clear" w:pos="1702"/>
          <w:tab w:val="num" w:pos="851"/>
        </w:tabs>
        <w:spacing w:line="276" w:lineRule="auto"/>
        <w:ind w:left="851" w:hanging="851"/>
        <w:rPr>
          <w:rFonts w:asciiTheme="minorHAnsi" w:hAnsiTheme="minorHAnsi" w:cstheme="minorHAnsi"/>
          <w:b w:val="0"/>
          <w:color w:val="000000" w:themeColor="text1"/>
          <w:sz w:val="20"/>
          <w:szCs w:val="20"/>
        </w:rPr>
      </w:pPr>
      <w:bookmarkStart w:id="121" w:name="_Toc518981284"/>
      <w:bookmarkStart w:id="122" w:name="_Toc518981391"/>
      <w:bookmarkStart w:id="123" w:name="_Toc519242816"/>
      <w:r w:rsidRPr="003B14D0">
        <w:rPr>
          <w:rFonts w:asciiTheme="minorHAnsi" w:hAnsiTheme="minorHAnsi" w:cstheme="minorHAnsi"/>
          <w:b w:val="0"/>
          <w:color w:val="000000" w:themeColor="text1"/>
          <w:sz w:val="20"/>
          <w:szCs w:val="20"/>
        </w:rPr>
        <w:t>Wykonawca ponosi całkowitą odpowiedzialność za szkolenie i udzielanie instruktaży w zakresie bezpieczeństwa i higieny pracy, ochrony środowiska i ppoż. zatrudnionych pracowników swoich podwykonawców zgodnie z obowiązującymi przepisami i instrukcją organizacji bezpiecznej pracy oraz Instrukcją ppoż. Zamawiającego.</w:t>
      </w:r>
      <w:bookmarkEnd w:id="121"/>
      <w:bookmarkEnd w:id="122"/>
      <w:bookmarkEnd w:id="123"/>
    </w:p>
    <w:p w14:paraId="6CC808B0" w14:textId="77777777" w:rsidR="006E5EFD" w:rsidRPr="003B14D0" w:rsidRDefault="006E5EFD" w:rsidP="00D74E29">
      <w:pPr>
        <w:pStyle w:val="Nagwek2"/>
        <w:tabs>
          <w:tab w:val="clear" w:pos="1702"/>
          <w:tab w:val="num" w:pos="851"/>
        </w:tabs>
        <w:spacing w:line="276" w:lineRule="auto"/>
        <w:ind w:left="851" w:hanging="851"/>
        <w:rPr>
          <w:rFonts w:asciiTheme="minorHAnsi" w:hAnsiTheme="minorHAnsi" w:cstheme="minorHAnsi"/>
          <w:b w:val="0"/>
          <w:color w:val="000000" w:themeColor="text1"/>
          <w:sz w:val="20"/>
          <w:szCs w:val="20"/>
        </w:rPr>
      </w:pPr>
      <w:bookmarkStart w:id="124" w:name="_Toc518981285"/>
      <w:bookmarkStart w:id="125" w:name="_Toc518981392"/>
      <w:bookmarkStart w:id="126" w:name="_Toc519242817"/>
      <w:r w:rsidRPr="003B14D0">
        <w:rPr>
          <w:rFonts w:asciiTheme="minorHAnsi" w:hAnsiTheme="minorHAnsi" w:cstheme="minorHAnsi"/>
          <w:b w:val="0"/>
          <w:color w:val="000000" w:themeColor="text1"/>
          <w:sz w:val="20"/>
          <w:szCs w:val="20"/>
        </w:rPr>
        <w:t>Wykonawca zobowiązany będzie do prowadzenia dokumentacji rozliczeniowej z zakresu gospodarki odpadami i przekazywania jej Zamawiającemu po zakończonych okresach rozliczeniowych w terminach ustalonych z Zamawiającym lub na wniosek Zamawiającego.</w:t>
      </w:r>
      <w:bookmarkEnd w:id="124"/>
      <w:bookmarkEnd w:id="125"/>
      <w:bookmarkEnd w:id="126"/>
    </w:p>
    <w:p w14:paraId="51024657" w14:textId="77777777" w:rsidR="006E5EFD" w:rsidRPr="003B14D0" w:rsidRDefault="006E5EFD" w:rsidP="00D74E29">
      <w:pPr>
        <w:pStyle w:val="Nagwek2"/>
        <w:tabs>
          <w:tab w:val="clear" w:pos="1702"/>
          <w:tab w:val="num" w:pos="851"/>
        </w:tabs>
        <w:spacing w:line="276" w:lineRule="auto"/>
        <w:ind w:left="851" w:hanging="851"/>
        <w:rPr>
          <w:rFonts w:asciiTheme="minorHAnsi" w:hAnsiTheme="minorHAnsi" w:cstheme="minorHAnsi"/>
          <w:b w:val="0"/>
          <w:color w:val="000000" w:themeColor="text1"/>
          <w:sz w:val="20"/>
          <w:szCs w:val="20"/>
        </w:rPr>
      </w:pPr>
      <w:bookmarkStart w:id="127" w:name="_Toc518981286"/>
      <w:bookmarkStart w:id="128" w:name="_Toc518981393"/>
      <w:bookmarkStart w:id="129" w:name="_Toc519242818"/>
      <w:r w:rsidRPr="003B14D0">
        <w:rPr>
          <w:rFonts w:asciiTheme="minorHAnsi" w:hAnsiTheme="minorHAnsi" w:cstheme="minorHAnsi"/>
          <w:b w:val="0"/>
          <w:color w:val="000000" w:themeColor="text1"/>
          <w:sz w:val="20"/>
          <w:szCs w:val="20"/>
        </w:rPr>
        <w:t>Wykonawca jest zobowiązany do zapewnienia zaplecza warsztatowego nieodzownego do wykonania przedmiotu zamówienia.</w:t>
      </w:r>
      <w:bookmarkEnd w:id="127"/>
      <w:bookmarkEnd w:id="128"/>
      <w:bookmarkEnd w:id="129"/>
    </w:p>
    <w:p w14:paraId="5F5161ED" w14:textId="77777777" w:rsidR="006E5EFD" w:rsidRPr="003B14D0" w:rsidRDefault="006E5EFD" w:rsidP="00D74E29">
      <w:pPr>
        <w:pStyle w:val="Nagwek2"/>
        <w:tabs>
          <w:tab w:val="clear" w:pos="1702"/>
          <w:tab w:val="num" w:pos="851"/>
        </w:tabs>
        <w:spacing w:line="276" w:lineRule="auto"/>
        <w:ind w:left="851" w:hanging="851"/>
        <w:rPr>
          <w:rFonts w:asciiTheme="minorHAnsi" w:hAnsiTheme="minorHAnsi" w:cstheme="minorHAnsi"/>
          <w:b w:val="0"/>
          <w:color w:val="000000" w:themeColor="text1"/>
          <w:sz w:val="20"/>
          <w:szCs w:val="20"/>
        </w:rPr>
      </w:pPr>
      <w:bookmarkStart w:id="130" w:name="_Toc518981287"/>
      <w:bookmarkStart w:id="131" w:name="_Toc518981394"/>
      <w:bookmarkStart w:id="132" w:name="_Toc519242819"/>
      <w:r w:rsidRPr="003B14D0">
        <w:rPr>
          <w:rFonts w:asciiTheme="minorHAnsi" w:hAnsiTheme="minorHAnsi" w:cstheme="minorHAnsi"/>
          <w:b w:val="0"/>
          <w:color w:val="000000" w:themeColor="text1"/>
          <w:sz w:val="20"/>
          <w:szCs w:val="20"/>
        </w:rPr>
        <w:t>Wykonawca zobowiązany będzie do niezwłocznego informowania Zamawiającego o powstaniu sytuacji awaryjnej, która uniemożliwia prawidłowe wykonywanie przedmiotu Umowy.</w:t>
      </w:r>
      <w:bookmarkEnd w:id="130"/>
      <w:bookmarkEnd w:id="131"/>
      <w:bookmarkEnd w:id="132"/>
    </w:p>
    <w:p w14:paraId="5026B7A2" w14:textId="77777777" w:rsidR="006E5EFD" w:rsidRPr="003B14D0" w:rsidRDefault="006E5EFD" w:rsidP="00D74E29">
      <w:pPr>
        <w:pStyle w:val="Nagwek2"/>
        <w:tabs>
          <w:tab w:val="clear" w:pos="1702"/>
          <w:tab w:val="num" w:pos="851"/>
        </w:tabs>
        <w:spacing w:line="276" w:lineRule="auto"/>
        <w:ind w:left="851" w:hanging="851"/>
        <w:rPr>
          <w:rFonts w:asciiTheme="minorHAnsi" w:hAnsiTheme="minorHAnsi" w:cstheme="minorHAnsi"/>
          <w:b w:val="0"/>
          <w:color w:val="000000" w:themeColor="text1"/>
          <w:sz w:val="20"/>
          <w:szCs w:val="20"/>
        </w:rPr>
      </w:pPr>
      <w:bookmarkStart w:id="133" w:name="_Toc518981288"/>
      <w:bookmarkStart w:id="134" w:name="_Toc518981395"/>
      <w:bookmarkStart w:id="135" w:name="_Toc519242820"/>
      <w:r w:rsidRPr="003B14D0">
        <w:rPr>
          <w:rFonts w:asciiTheme="minorHAnsi" w:hAnsiTheme="minorHAnsi" w:cstheme="minorHAnsi"/>
          <w:b w:val="0"/>
          <w:color w:val="000000" w:themeColor="text1"/>
          <w:sz w:val="20"/>
          <w:szCs w:val="20"/>
        </w:rPr>
        <w:t>Wykonawca zobowiązany będzie do informowania o wszelkich potrzebach dokonywania zmian i przeróbek w urządzeniach, które obsługuje przy wykonywaniu przedmiotu Umowy.</w:t>
      </w:r>
      <w:bookmarkEnd w:id="133"/>
      <w:bookmarkEnd w:id="134"/>
      <w:bookmarkEnd w:id="135"/>
    </w:p>
    <w:p w14:paraId="785FA953" w14:textId="77777777" w:rsidR="006E5EFD" w:rsidRPr="003B14D0" w:rsidRDefault="006E5EFD" w:rsidP="00D74E29">
      <w:pPr>
        <w:pStyle w:val="Nagwek2"/>
        <w:keepNext w:val="0"/>
        <w:keepLines/>
        <w:widowControl w:val="0"/>
        <w:tabs>
          <w:tab w:val="clear" w:pos="1702"/>
          <w:tab w:val="num" w:pos="851"/>
        </w:tabs>
        <w:spacing w:after="80" w:line="276" w:lineRule="auto"/>
        <w:ind w:left="851" w:hanging="851"/>
        <w:rPr>
          <w:rFonts w:asciiTheme="minorHAnsi" w:hAnsiTheme="minorHAnsi" w:cstheme="minorHAnsi"/>
          <w:b w:val="0"/>
          <w:color w:val="000000" w:themeColor="text1"/>
          <w:sz w:val="20"/>
          <w:szCs w:val="20"/>
        </w:rPr>
      </w:pPr>
      <w:bookmarkStart w:id="136" w:name="_Toc518981291"/>
      <w:bookmarkStart w:id="137" w:name="_Toc518981398"/>
      <w:bookmarkStart w:id="138" w:name="_Toc519242823"/>
      <w:r w:rsidRPr="003B14D0">
        <w:rPr>
          <w:rFonts w:asciiTheme="minorHAnsi" w:hAnsiTheme="minorHAnsi" w:cstheme="minorHAnsi"/>
          <w:b w:val="0"/>
          <w:color w:val="000000" w:themeColor="text1"/>
          <w:sz w:val="20"/>
          <w:szCs w:val="20"/>
        </w:rPr>
        <w:t>Wykonawca będzie uczestniczył w spotkaniach organizowanych przez Zmawiającego  dotyczących realizacji, koordynacji i współpracy w zakresie realizacji Przedmiotu Umowy.</w:t>
      </w:r>
      <w:bookmarkEnd w:id="136"/>
      <w:bookmarkEnd w:id="137"/>
      <w:bookmarkEnd w:id="138"/>
    </w:p>
    <w:p w14:paraId="08EFCF70" w14:textId="77777777" w:rsidR="006E5EFD" w:rsidRDefault="006E5EFD" w:rsidP="00D74E29">
      <w:pPr>
        <w:pStyle w:val="Nagwek2"/>
        <w:keepNext w:val="0"/>
        <w:keepLines/>
        <w:widowControl w:val="0"/>
        <w:tabs>
          <w:tab w:val="clear" w:pos="1702"/>
          <w:tab w:val="num" w:pos="851"/>
        </w:tabs>
        <w:spacing w:after="80" w:line="276" w:lineRule="auto"/>
        <w:ind w:left="851" w:hanging="851"/>
        <w:rPr>
          <w:rFonts w:asciiTheme="minorHAnsi" w:hAnsiTheme="minorHAnsi" w:cstheme="minorHAnsi"/>
          <w:b w:val="0"/>
          <w:color w:val="000000" w:themeColor="text1"/>
          <w:sz w:val="20"/>
          <w:szCs w:val="20"/>
        </w:rPr>
      </w:pPr>
      <w:r w:rsidRPr="003B14D0">
        <w:rPr>
          <w:rFonts w:asciiTheme="minorHAnsi" w:hAnsiTheme="minorHAnsi" w:cstheme="minorHAnsi"/>
          <w:b w:val="0"/>
          <w:color w:val="000000" w:themeColor="text1"/>
          <w:sz w:val="20"/>
          <w:szCs w:val="20"/>
        </w:rPr>
        <w:t>Wykonawca zobowiązuje się do informowania o wszelkich potrzebach dokonania zmian i przeróbek w urządzeniach, których dotyczy przedmiot Umowy. Informacja w formie pisemnej powinna zostać dostarczona do upoważnionego Przedstawiciela Zamawiającego</w:t>
      </w:r>
    </w:p>
    <w:p w14:paraId="52568681" w14:textId="217606FD" w:rsidR="00C845D5" w:rsidRDefault="00C845D5" w:rsidP="00C845D5">
      <w:pPr>
        <w:pStyle w:val="Nagwek2"/>
        <w:keepNext w:val="0"/>
        <w:keepLines/>
        <w:widowControl w:val="0"/>
        <w:tabs>
          <w:tab w:val="clear" w:pos="1702"/>
          <w:tab w:val="num" w:pos="851"/>
        </w:tabs>
        <w:spacing w:after="80" w:line="276" w:lineRule="auto"/>
        <w:ind w:left="851" w:hanging="851"/>
        <w:rPr>
          <w:rFonts w:asciiTheme="minorHAnsi" w:hAnsiTheme="minorHAnsi" w:cstheme="minorHAnsi"/>
          <w:b w:val="0"/>
          <w:color w:val="000000" w:themeColor="text1"/>
          <w:sz w:val="20"/>
          <w:szCs w:val="20"/>
        </w:rPr>
      </w:pPr>
      <w:r w:rsidRPr="00990358">
        <w:rPr>
          <w:rFonts w:asciiTheme="minorHAnsi" w:hAnsiTheme="minorHAnsi" w:cstheme="minorHAnsi"/>
          <w:b w:val="0"/>
          <w:color w:val="000000" w:themeColor="text1"/>
          <w:sz w:val="20"/>
          <w:szCs w:val="20"/>
        </w:rPr>
        <w:t>Umożliwienia na wniosek Zamawiającego sprawdzenia kwalifikacji pracowników Wykonawcy,</w:t>
      </w:r>
    </w:p>
    <w:p w14:paraId="3F3D62CB" w14:textId="10D49846" w:rsidR="00C845D5" w:rsidRPr="00990358" w:rsidRDefault="00C845D5" w:rsidP="00990358">
      <w:pPr>
        <w:pStyle w:val="Nagwek2"/>
        <w:keepNext w:val="0"/>
        <w:keepLines/>
        <w:widowControl w:val="0"/>
        <w:tabs>
          <w:tab w:val="clear" w:pos="1702"/>
          <w:tab w:val="num" w:pos="851"/>
        </w:tabs>
        <w:spacing w:after="80" w:line="276" w:lineRule="auto"/>
        <w:ind w:left="851" w:hanging="851"/>
        <w:rPr>
          <w:rFonts w:asciiTheme="minorHAnsi" w:hAnsiTheme="minorHAnsi" w:cstheme="minorHAnsi"/>
          <w:color w:val="000000" w:themeColor="text1"/>
          <w:sz w:val="20"/>
          <w:szCs w:val="20"/>
        </w:rPr>
      </w:pPr>
      <w:r w:rsidRPr="00990358">
        <w:rPr>
          <w:rFonts w:asciiTheme="minorHAnsi" w:hAnsiTheme="minorHAnsi" w:cstheme="minorHAnsi"/>
          <w:b w:val="0"/>
          <w:color w:val="000000" w:themeColor="text1"/>
          <w:sz w:val="20"/>
          <w:szCs w:val="20"/>
        </w:rPr>
        <w:t>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p>
    <w:p w14:paraId="3103CB5B" w14:textId="46E25D24" w:rsidR="00C845D5" w:rsidRPr="00990358" w:rsidRDefault="00C845D5" w:rsidP="00990358">
      <w:pPr>
        <w:pStyle w:val="Nagwek2"/>
        <w:keepNext w:val="0"/>
        <w:keepLines/>
        <w:widowControl w:val="0"/>
        <w:tabs>
          <w:tab w:val="clear" w:pos="1702"/>
          <w:tab w:val="num" w:pos="851"/>
        </w:tabs>
        <w:spacing w:after="80" w:line="276" w:lineRule="auto"/>
        <w:ind w:left="851" w:hanging="851"/>
        <w:rPr>
          <w:rFonts w:asciiTheme="minorHAnsi" w:hAnsiTheme="minorHAnsi" w:cstheme="minorHAnsi"/>
          <w:color w:val="000000" w:themeColor="text1"/>
          <w:sz w:val="20"/>
          <w:szCs w:val="20"/>
        </w:rPr>
      </w:pPr>
      <w:r w:rsidRPr="00990358">
        <w:rPr>
          <w:rFonts w:asciiTheme="minorHAnsi" w:hAnsiTheme="minorHAnsi" w:cstheme="minorHAnsi"/>
          <w:b w:val="0"/>
          <w:color w:val="000000" w:themeColor="text1"/>
          <w:sz w:val="20"/>
          <w:szCs w:val="20"/>
        </w:rPr>
        <w:t xml:space="preserve">W przypadku wykonywania Prac na Urządzeniach objętych gwarancjami lub rękojmią poprzedniego wykonawcy, Wykonawca będzie zobowiązany uwzględniać informacje i zalecenia dostarczone przez Zamawiającego oraz dochować szczególnej ostrożności przy wykonywaniu Prac tak, aby nie spowodować utraty przez Zamawiającego uprawnień z tytułu gwarancji lub rękojmi dla Urządzeń. </w:t>
      </w:r>
    </w:p>
    <w:p w14:paraId="799D3214" w14:textId="751C1241" w:rsidR="00C845D5" w:rsidRPr="00990358" w:rsidRDefault="00C845D5" w:rsidP="00990358">
      <w:pPr>
        <w:pStyle w:val="Nagwek2"/>
        <w:keepNext w:val="0"/>
        <w:keepLines/>
        <w:widowControl w:val="0"/>
        <w:tabs>
          <w:tab w:val="clear" w:pos="1702"/>
          <w:tab w:val="num" w:pos="851"/>
        </w:tabs>
        <w:spacing w:after="80" w:line="276" w:lineRule="auto"/>
        <w:ind w:left="851" w:hanging="851"/>
        <w:rPr>
          <w:rFonts w:asciiTheme="minorHAnsi" w:hAnsiTheme="minorHAnsi" w:cstheme="minorHAnsi"/>
          <w:color w:val="000000" w:themeColor="text1"/>
          <w:sz w:val="20"/>
          <w:szCs w:val="20"/>
        </w:rPr>
      </w:pPr>
      <w:r w:rsidRPr="00990358">
        <w:rPr>
          <w:rFonts w:asciiTheme="minorHAnsi" w:hAnsiTheme="minorHAnsi" w:cstheme="minorHAnsi"/>
          <w:b w:val="0"/>
          <w:color w:val="000000" w:themeColor="text1"/>
          <w:sz w:val="20"/>
          <w:szCs w:val="20"/>
        </w:rPr>
        <w:t>Wykonawca będzie uczestniczył w spotkaniach organizowanych przez Zmawiającego  dotyczących realizacji, koordynacji i współpracy w zakresie realizacji Przedmiotu Umowy.</w:t>
      </w:r>
    </w:p>
    <w:p w14:paraId="72F5BFF2" w14:textId="77777777" w:rsidR="006E5EFD" w:rsidRPr="003B14D0" w:rsidRDefault="006E5EFD" w:rsidP="00D74E29">
      <w:pPr>
        <w:pStyle w:val="Nagwek1"/>
        <w:keepNext w:val="0"/>
        <w:keepLines/>
        <w:widowControl w:val="0"/>
        <w:tabs>
          <w:tab w:val="clear" w:pos="1134"/>
        </w:tabs>
        <w:spacing w:before="80" w:after="80" w:line="276" w:lineRule="auto"/>
        <w:ind w:left="851" w:hanging="851"/>
        <w:rPr>
          <w:rFonts w:asciiTheme="minorHAnsi" w:hAnsiTheme="minorHAnsi" w:cstheme="minorHAnsi"/>
          <w:b w:val="0"/>
          <w:bCs w:val="0"/>
          <w:color w:val="000000" w:themeColor="text1"/>
          <w:sz w:val="20"/>
          <w:szCs w:val="20"/>
        </w:rPr>
      </w:pPr>
      <w:bookmarkStart w:id="139" w:name="_Toc518981325"/>
      <w:bookmarkStart w:id="140" w:name="_Toc518981432"/>
      <w:bookmarkStart w:id="141" w:name="_Toc519242826"/>
      <w:r w:rsidRPr="003B14D0">
        <w:rPr>
          <w:rFonts w:asciiTheme="minorHAnsi" w:hAnsiTheme="minorHAnsi" w:cstheme="minorHAnsi"/>
          <w:color w:val="000000" w:themeColor="text1"/>
          <w:sz w:val="20"/>
          <w:szCs w:val="20"/>
        </w:rPr>
        <w:t>Regulacje prawne, przepisy i normy</w:t>
      </w:r>
      <w:bookmarkEnd w:id="139"/>
      <w:bookmarkEnd w:id="140"/>
      <w:bookmarkEnd w:id="141"/>
      <w:r w:rsidRPr="003B14D0">
        <w:rPr>
          <w:rFonts w:asciiTheme="minorHAnsi" w:hAnsiTheme="minorHAnsi" w:cstheme="minorHAnsi"/>
          <w:color w:val="000000" w:themeColor="text1"/>
          <w:sz w:val="20"/>
          <w:szCs w:val="20"/>
        </w:rPr>
        <w:t xml:space="preserve">  </w:t>
      </w:r>
    </w:p>
    <w:p w14:paraId="58D192F6" w14:textId="35EDCE4F" w:rsidR="006E5EFD" w:rsidRPr="003B14D0" w:rsidRDefault="006E5EFD" w:rsidP="00D74E29">
      <w:pPr>
        <w:pStyle w:val="Nagwek2"/>
        <w:keepNext w:val="0"/>
        <w:keepLines/>
        <w:widowControl w:val="0"/>
        <w:tabs>
          <w:tab w:val="clear" w:pos="1702"/>
          <w:tab w:val="num" w:pos="851"/>
        </w:tabs>
        <w:spacing w:line="276" w:lineRule="auto"/>
        <w:ind w:left="851" w:hanging="851"/>
        <w:rPr>
          <w:rFonts w:asciiTheme="minorHAnsi" w:hAnsiTheme="minorHAnsi" w:cstheme="minorHAnsi"/>
          <w:b w:val="0"/>
          <w:color w:val="000000" w:themeColor="text1"/>
          <w:sz w:val="20"/>
          <w:szCs w:val="20"/>
        </w:rPr>
      </w:pPr>
      <w:r w:rsidRPr="003B14D0">
        <w:rPr>
          <w:rFonts w:asciiTheme="minorHAnsi" w:hAnsiTheme="minorHAnsi" w:cstheme="minorHAnsi"/>
          <w:b w:val="0"/>
          <w:color w:val="000000" w:themeColor="text1"/>
          <w:sz w:val="20"/>
          <w:szCs w:val="20"/>
        </w:rPr>
        <w:t xml:space="preserve">Wykonawca będzie przestrzegał przepisów </w:t>
      </w:r>
      <w:r w:rsidR="00C845D5">
        <w:rPr>
          <w:rFonts w:asciiTheme="minorHAnsi" w:hAnsiTheme="minorHAnsi" w:cstheme="minorHAnsi"/>
          <w:b w:val="0"/>
          <w:color w:val="000000" w:themeColor="text1"/>
          <w:sz w:val="20"/>
          <w:szCs w:val="20"/>
        </w:rPr>
        <w:t>powszechnie obowiązującego prawa, obowiązującego na terytorium Rzeczypospolitej Polskiej, oraz</w:t>
      </w:r>
      <w:r w:rsidRPr="003B14D0">
        <w:rPr>
          <w:rFonts w:asciiTheme="minorHAnsi" w:hAnsiTheme="minorHAnsi" w:cstheme="minorHAnsi"/>
          <w:b w:val="0"/>
          <w:color w:val="000000" w:themeColor="text1"/>
          <w:sz w:val="20"/>
          <w:szCs w:val="20"/>
        </w:rPr>
        <w:t xml:space="preserve"> instrukcji i przepis</w:t>
      </w:r>
      <w:r w:rsidR="00C845D5">
        <w:rPr>
          <w:rFonts w:asciiTheme="minorHAnsi" w:hAnsiTheme="minorHAnsi" w:cstheme="minorHAnsi"/>
          <w:b w:val="0"/>
          <w:color w:val="000000" w:themeColor="text1"/>
          <w:sz w:val="20"/>
          <w:szCs w:val="20"/>
        </w:rPr>
        <w:t>ów</w:t>
      </w:r>
      <w:r w:rsidRPr="003B14D0">
        <w:rPr>
          <w:rFonts w:asciiTheme="minorHAnsi" w:hAnsiTheme="minorHAnsi" w:cstheme="minorHAnsi"/>
          <w:b w:val="0"/>
          <w:color w:val="000000" w:themeColor="text1"/>
          <w:sz w:val="20"/>
          <w:szCs w:val="20"/>
        </w:rPr>
        <w:t xml:space="preserve"> wewnętrzny</w:t>
      </w:r>
      <w:r w:rsidR="00C845D5">
        <w:rPr>
          <w:rFonts w:asciiTheme="minorHAnsi" w:hAnsiTheme="minorHAnsi" w:cstheme="minorHAnsi"/>
          <w:b w:val="0"/>
          <w:color w:val="000000" w:themeColor="text1"/>
          <w:sz w:val="20"/>
          <w:szCs w:val="20"/>
        </w:rPr>
        <w:t>ch</w:t>
      </w:r>
      <w:r w:rsidRPr="003B14D0">
        <w:rPr>
          <w:rFonts w:asciiTheme="minorHAnsi" w:hAnsiTheme="minorHAnsi" w:cstheme="minorHAnsi"/>
          <w:b w:val="0"/>
          <w:color w:val="000000" w:themeColor="text1"/>
          <w:sz w:val="20"/>
          <w:szCs w:val="20"/>
        </w:rPr>
        <w:t xml:space="preserve"> Zamawiającego</w:t>
      </w:r>
      <w:r w:rsidR="00C845D5">
        <w:rPr>
          <w:rFonts w:asciiTheme="minorHAnsi" w:hAnsiTheme="minorHAnsi" w:cstheme="minorHAnsi"/>
          <w:b w:val="0"/>
          <w:color w:val="000000" w:themeColor="text1"/>
          <w:sz w:val="20"/>
          <w:szCs w:val="20"/>
        </w:rPr>
        <w:t>, w tym</w:t>
      </w:r>
      <w:r w:rsidRPr="003B14D0">
        <w:rPr>
          <w:rFonts w:asciiTheme="minorHAnsi" w:hAnsiTheme="minorHAnsi" w:cstheme="minorHAnsi"/>
          <w:b w:val="0"/>
          <w:color w:val="000000" w:themeColor="text1"/>
          <w:sz w:val="20"/>
          <w:szCs w:val="20"/>
        </w:rPr>
        <w:t xml:space="preserve"> takich jak dotycząc</w:t>
      </w:r>
      <w:r w:rsidR="009609C7">
        <w:rPr>
          <w:rFonts w:asciiTheme="minorHAnsi" w:hAnsiTheme="minorHAnsi" w:cstheme="minorHAnsi"/>
          <w:b w:val="0"/>
          <w:color w:val="000000" w:themeColor="text1"/>
          <w:sz w:val="20"/>
          <w:szCs w:val="20"/>
        </w:rPr>
        <w:t>ych</w:t>
      </w:r>
      <w:r w:rsidRPr="003B14D0">
        <w:rPr>
          <w:rFonts w:asciiTheme="minorHAnsi" w:hAnsiTheme="minorHAnsi" w:cstheme="minorHAnsi"/>
          <w:b w:val="0"/>
          <w:color w:val="000000" w:themeColor="text1"/>
          <w:sz w:val="20"/>
          <w:szCs w:val="20"/>
        </w:rPr>
        <w:t xml:space="preserve"> przepisów przeciwpożarowych i ubezpieczeniowych.</w:t>
      </w:r>
    </w:p>
    <w:p w14:paraId="7AFFBE81" w14:textId="3659E113" w:rsidR="006E5EFD" w:rsidRPr="003B14D0" w:rsidRDefault="006E5EFD" w:rsidP="00D74E29">
      <w:pPr>
        <w:pStyle w:val="Nagwek2"/>
        <w:keepNext w:val="0"/>
        <w:keepLines/>
        <w:widowControl w:val="0"/>
        <w:tabs>
          <w:tab w:val="clear" w:pos="1702"/>
          <w:tab w:val="num" w:pos="851"/>
        </w:tabs>
        <w:spacing w:line="276" w:lineRule="auto"/>
        <w:ind w:left="851" w:hanging="851"/>
        <w:rPr>
          <w:rFonts w:asciiTheme="minorHAnsi" w:hAnsiTheme="minorHAnsi" w:cstheme="minorHAnsi"/>
          <w:b w:val="0"/>
          <w:color w:val="000000" w:themeColor="text1"/>
          <w:sz w:val="20"/>
          <w:szCs w:val="20"/>
        </w:rPr>
      </w:pPr>
      <w:r w:rsidRPr="003B14D0">
        <w:rPr>
          <w:rFonts w:asciiTheme="minorHAnsi" w:hAnsiTheme="minorHAnsi" w:cstheme="minorHAnsi"/>
          <w:b w:val="0"/>
          <w:color w:val="000000" w:themeColor="text1"/>
          <w:sz w:val="20"/>
          <w:szCs w:val="20"/>
        </w:rPr>
        <w:t>Wykonawca ponosi koszty dokumentów, które należy zapewnić dla uzyskania zgodności z regulacjami prawnymi, normami i przepisami</w:t>
      </w:r>
      <w:r w:rsidR="009609C7">
        <w:rPr>
          <w:rFonts w:asciiTheme="minorHAnsi" w:hAnsiTheme="minorHAnsi" w:cstheme="minorHAnsi"/>
          <w:b w:val="0"/>
          <w:color w:val="000000" w:themeColor="text1"/>
          <w:sz w:val="20"/>
          <w:szCs w:val="20"/>
        </w:rPr>
        <w:t>, w tym regulacjami wewnętrznymi, obowiązującymi u Zamawiającego</w:t>
      </w:r>
      <w:r w:rsidRPr="003B14D0">
        <w:rPr>
          <w:rFonts w:asciiTheme="minorHAnsi" w:hAnsiTheme="minorHAnsi" w:cstheme="minorHAnsi"/>
          <w:b w:val="0"/>
          <w:color w:val="000000" w:themeColor="text1"/>
          <w:sz w:val="20"/>
          <w:szCs w:val="20"/>
        </w:rPr>
        <w:t>.</w:t>
      </w:r>
    </w:p>
    <w:p w14:paraId="403C6495" w14:textId="77777777" w:rsidR="006E5EFD" w:rsidRPr="003B14D0" w:rsidRDefault="006E5EFD" w:rsidP="00D74E29">
      <w:pPr>
        <w:pStyle w:val="Nagwek2"/>
        <w:tabs>
          <w:tab w:val="clear" w:pos="1702"/>
          <w:tab w:val="num" w:pos="851"/>
        </w:tabs>
        <w:spacing w:line="276" w:lineRule="auto"/>
        <w:ind w:left="851" w:hanging="851"/>
        <w:rPr>
          <w:rFonts w:asciiTheme="minorHAnsi" w:eastAsia="Calibri" w:hAnsiTheme="minorHAnsi" w:cstheme="minorHAnsi"/>
          <w:bCs w:val="0"/>
          <w:sz w:val="20"/>
          <w:szCs w:val="20"/>
        </w:rPr>
      </w:pPr>
      <w:r w:rsidRPr="003B14D0">
        <w:rPr>
          <w:rFonts w:asciiTheme="minorHAnsi" w:hAnsiTheme="minorHAnsi" w:cstheme="minorHAnsi"/>
          <w:b w:val="0"/>
          <w:color w:val="000000" w:themeColor="text1"/>
          <w:sz w:val="20"/>
          <w:szCs w:val="20"/>
        </w:rPr>
        <w:t>Wykonawca  będzie wykonywał roboty/świadczył Usługi zgodnie z przepisami powszechnie obowiązującego prawa obowiązującymi na terytorium Rzeczypospolitej Polskiej, w tym w szczególności z</w:t>
      </w:r>
      <w:r w:rsidRPr="003B14D0">
        <w:rPr>
          <w:rFonts w:asciiTheme="minorHAnsi" w:eastAsia="Calibri" w:hAnsiTheme="minorHAnsi" w:cstheme="minorHAnsi"/>
          <w:sz w:val="20"/>
          <w:szCs w:val="20"/>
        </w:rPr>
        <w:t>:</w:t>
      </w:r>
    </w:p>
    <w:p w14:paraId="67EB7C92" w14:textId="77777777" w:rsidR="006E5EFD" w:rsidRPr="003B14D0" w:rsidRDefault="006E5EFD" w:rsidP="00D74E29">
      <w:pPr>
        <w:pStyle w:val="Nagwek3"/>
        <w:spacing w:line="276" w:lineRule="auto"/>
        <w:rPr>
          <w:rFonts w:asciiTheme="minorHAnsi" w:hAnsiTheme="minorHAnsi" w:cstheme="minorHAnsi"/>
          <w:b w:val="0"/>
          <w:sz w:val="20"/>
          <w:szCs w:val="20"/>
        </w:rPr>
      </w:pPr>
      <w:r w:rsidRPr="003B14D0">
        <w:rPr>
          <w:rFonts w:asciiTheme="minorHAnsi" w:hAnsiTheme="minorHAnsi" w:cstheme="minorHAnsi"/>
          <w:b w:val="0"/>
          <w:sz w:val="20"/>
          <w:szCs w:val="20"/>
        </w:rPr>
        <w:t xml:space="preserve">Ustawa Kodeks pracy </w:t>
      </w:r>
    </w:p>
    <w:p w14:paraId="5016E214" w14:textId="77777777" w:rsidR="006E5EFD" w:rsidRPr="003B14D0" w:rsidRDefault="006E5EFD" w:rsidP="00D74E29">
      <w:pPr>
        <w:pStyle w:val="Nagwek3"/>
        <w:spacing w:line="276" w:lineRule="auto"/>
        <w:rPr>
          <w:rFonts w:asciiTheme="minorHAnsi" w:hAnsiTheme="minorHAnsi" w:cstheme="minorHAnsi"/>
          <w:b w:val="0"/>
          <w:sz w:val="20"/>
          <w:szCs w:val="20"/>
        </w:rPr>
      </w:pPr>
      <w:r w:rsidRPr="003B14D0">
        <w:rPr>
          <w:rFonts w:asciiTheme="minorHAnsi" w:hAnsiTheme="minorHAnsi" w:cstheme="minorHAnsi"/>
          <w:b w:val="0"/>
          <w:sz w:val="20"/>
          <w:szCs w:val="20"/>
        </w:rPr>
        <w:t xml:space="preserve">Ustawa Prawo energetyczne </w:t>
      </w:r>
    </w:p>
    <w:p w14:paraId="18EBE878" w14:textId="77777777" w:rsidR="006E5EFD" w:rsidRPr="003B14D0" w:rsidRDefault="006E5EFD" w:rsidP="00D74E29">
      <w:pPr>
        <w:pStyle w:val="Nagwek3"/>
        <w:spacing w:line="276" w:lineRule="auto"/>
        <w:rPr>
          <w:rFonts w:asciiTheme="minorHAnsi" w:hAnsiTheme="minorHAnsi" w:cstheme="minorHAnsi"/>
          <w:b w:val="0"/>
          <w:sz w:val="20"/>
          <w:szCs w:val="20"/>
        </w:rPr>
      </w:pPr>
      <w:r w:rsidRPr="003B14D0">
        <w:rPr>
          <w:rFonts w:asciiTheme="minorHAnsi" w:hAnsiTheme="minorHAnsi" w:cstheme="minorHAnsi"/>
          <w:b w:val="0"/>
          <w:sz w:val="20"/>
          <w:szCs w:val="20"/>
        </w:rPr>
        <w:t xml:space="preserve">Ustawa Prawo budowlane </w:t>
      </w:r>
    </w:p>
    <w:p w14:paraId="2D41F6D9" w14:textId="77777777" w:rsidR="006E5EFD" w:rsidRPr="003B14D0" w:rsidRDefault="006E5EFD" w:rsidP="00D74E29">
      <w:pPr>
        <w:pStyle w:val="Nagwek3"/>
        <w:spacing w:line="276" w:lineRule="auto"/>
        <w:rPr>
          <w:rFonts w:asciiTheme="minorHAnsi" w:hAnsiTheme="minorHAnsi" w:cstheme="minorHAnsi"/>
          <w:b w:val="0"/>
          <w:sz w:val="20"/>
          <w:szCs w:val="20"/>
        </w:rPr>
      </w:pPr>
      <w:r w:rsidRPr="003B14D0">
        <w:rPr>
          <w:rFonts w:asciiTheme="minorHAnsi" w:hAnsiTheme="minorHAnsi" w:cstheme="minorHAnsi"/>
          <w:b w:val="0"/>
          <w:sz w:val="20"/>
          <w:szCs w:val="20"/>
        </w:rPr>
        <w:t xml:space="preserve">Ustawa o dozorze technicznym </w:t>
      </w:r>
    </w:p>
    <w:p w14:paraId="56A79F99" w14:textId="77777777" w:rsidR="006E5EFD" w:rsidRPr="003B14D0" w:rsidRDefault="006E5EFD" w:rsidP="00D74E29">
      <w:pPr>
        <w:pStyle w:val="Nagwek3"/>
        <w:spacing w:line="276" w:lineRule="auto"/>
        <w:rPr>
          <w:rFonts w:asciiTheme="minorHAnsi" w:hAnsiTheme="minorHAnsi" w:cstheme="minorHAnsi"/>
          <w:b w:val="0"/>
          <w:sz w:val="20"/>
          <w:szCs w:val="20"/>
        </w:rPr>
      </w:pPr>
      <w:r w:rsidRPr="003B14D0">
        <w:rPr>
          <w:rFonts w:asciiTheme="minorHAnsi" w:hAnsiTheme="minorHAnsi" w:cstheme="minorHAnsi"/>
          <w:b w:val="0"/>
          <w:sz w:val="20"/>
          <w:szCs w:val="20"/>
        </w:rPr>
        <w:t xml:space="preserve">Ustawa Prawo ochrony środowiska </w:t>
      </w:r>
    </w:p>
    <w:p w14:paraId="77A29655" w14:textId="77777777" w:rsidR="006E5EFD" w:rsidRPr="003B14D0" w:rsidRDefault="006E5EFD" w:rsidP="00D74E29">
      <w:pPr>
        <w:pStyle w:val="Nagwek3"/>
        <w:spacing w:line="276" w:lineRule="auto"/>
        <w:rPr>
          <w:rFonts w:asciiTheme="minorHAnsi" w:hAnsiTheme="minorHAnsi" w:cstheme="minorHAnsi"/>
          <w:b w:val="0"/>
          <w:sz w:val="20"/>
          <w:szCs w:val="20"/>
        </w:rPr>
      </w:pPr>
      <w:r w:rsidRPr="003B14D0">
        <w:rPr>
          <w:rFonts w:asciiTheme="minorHAnsi" w:hAnsiTheme="minorHAnsi" w:cstheme="minorHAnsi"/>
          <w:b w:val="0"/>
          <w:sz w:val="20"/>
          <w:szCs w:val="20"/>
        </w:rPr>
        <w:t xml:space="preserve">Ustawa o ochronie przeciwpożarowej </w:t>
      </w:r>
    </w:p>
    <w:p w14:paraId="336E2E58" w14:textId="77777777" w:rsidR="006E5EFD" w:rsidRPr="003B14D0" w:rsidRDefault="006E5EFD" w:rsidP="00D74E29">
      <w:pPr>
        <w:pStyle w:val="Nagwek3"/>
        <w:spacing w:line="276" w:lineRule="auto"/>
        <w:rPr>
          <w:rFonts w:asciiTheme="minorHAnsi" w:hAnsiTheme="minorHAnsi" w:cstheme="minorHAnsi"/>
          <w:b w:val="0"/>
          <w:sz w:val="20"/>
          <w:szCs w:val="20"/>
        </w:rPr>
      </w:pPr>
      <w:r w:rsidRPr="003B14D0">
        <w:rPr>
          <w:rFonts w:asciiTheme="minorHAnsi" w:hAnsiTheme="minorHAnsi" w:cstheme="minorHAnsi"/>
          <w:b w:val="0"/>
          <w:sz w:val="20"/>
          <w:szCs w:val="20"/>
        </w:rPr>
        <w:t xml:space="preserve">Ustawa o odpadach </w:t>
      </w:r>
    </w:p>
    <w:p w14:paraId="24F4BC5D" w14:textId="77777777" w:rsidR="006E5EFD" w:rsidRPr="003B14D0" w:rsidRDefault="006E5EFD" w:rsidP="00D74E29">
      <w:pPr>
        <w:pStyle w:val="Nagwek3"/>
        <w:spacing w:line="276" w:lineRule="auto"/>
        <w:rPr>
          <w:rFonts w:asciiTheme="minorHAnsi" w:hAnsiTheme="minorHAnsi" w:cstheme="minorHAnsi"/>
          <w:b w:val="0"/>
          <w:sz w:val="20"/>
          <w:szCs w:val="20"/>
        </w:rPr>
      </w:pPr>
      <w:r w:rsidRPr="003B14D0">
        <w:rPr>
          <w:rFonts w:asciiTheme="minorHAnsi" w:hAnsiTheme="minorHAnsi" w:cstheme="minorHAnsi"/>
          <w:b w:val="0"/>
          <w:sz w:val="20"/>
          <w:szCs w:val="20"/>
        </w:rPr>
        <w:t xml:space="preserve">Ustawa o systemach oceny zgodności i nadzoru rynku </w:t>
      </w:r>
    </w:p>
    <w:p w14:paraId="5BEAFFD2" w14:textId="77777777" w:rsidR="006E5EFD" w:rsidRPr="003B14D0" w:rsidRDefault="006E5EFD" w:rsidP="00D74E29">
      <w:pPr>
        <w:pStyle w:val="Nagwek3"/>
        <w:spacing w:line="276" w:lineRule="auto"/>
        <w:rPr>
          <w:rFonts w:asciiTheme="minorHAnsi" w:hAnsiTheme="minorHAnsi" w:cstheme="minorHAnsi"/>
          <w:b w:val="0"/>
          <w:sz w:val="20"/>
          <w:szCs w:val="20"/>
        </w:rPr>
      </w:pPr>
      <w:r w:rsidRPr="003B14D0">
        <w:rPr>
          <w:rFonts w:asciiTheme="minorHAnsi" w:hAnsiTheme="minorHAnsi" w:cstheme="minorHAnsi"/>
          <w:b w:val="0"/>
          <w:sz w:val="20"/>
          <w:szCs w:val="20"/>
        </w:rPr>
        <w:t>Ustawą z dn. 10 maja 2018r. o ochronie danych osobowych</w:t>
      </w:r>
    </w:p>
    <w:p w14:paraId="6164F26E" w14:textId="77777777" w:rsidR="006E5EFD" w:rsidRPr="003B14D0" w:rsidRDefault="006E5EFD" w:rsidP="00D74E29">
      <w:pPr>
        <w:pStyle w:val="Nagwek3"/>
        <w:spacing w:line="276" w:lineRule="auto"/>
        <w:rPr>
          <w:rFonts w:asciiTheme="minorHAnsi" w:hAnsiTheme="minorHAnsi" w:cstheme="minorHAnsi"/>
          <w:b w:val="0"/>
          <w:sz w:val="20"/>
          <w:szCs w:val="20"/>
        </w:rPr>
      </w:pPr>
      <w:r w:rsidRPr="003B14D0">
        <w:rPr>
          <w:rFonts w:asciiTheme="minorHAnsi" w:hAnsiTheme="minorHAnsi" w:cstheme="minorHAnsi"/>
          <w:b w:val="0"/>
          <w:sz w:val="20"/>
          <w:szCs w:val="20"/>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78B54950" w14:textId="77777777" w:rsidR="006E5EFD" w:rsidRPr="003B14D0" w:rsidRDefault="006E5EFD" w:rsidP="00D74E29">
      <w:pPr>
        <w:pStyle w:val="Nagwek3"/>
        <w:spacing w:line="276" w:lineRule="auto"/>
        <w:rPr>
          <w:rFonts w:asciiTheme="minorHAnsi" w:hAnsiTheme="minorHAnsi" w:cstheme="minorHAnsi"/>
          <w:b w:val="0"/>
          <w:sz w:val="20"/>
          <w:szCs w:val="20"/>
        </w:rPr>
      </w:pPr>
      <w:r w:rsidRPr="003B14D0">
        <w:rPr>
          <w:rFonts w:asciiTheme="minorHAnsi" w:hAnsiTheme="minorHAnsi" w:cstheme="minorHAnsi"/>
          <w:b w:val="0"/>
          <w:sz w:val="20"/>
          <w:szCs w:val="20"/>
        </w:rPr>
        <w:t>oraz przepisów wykonawczych  wydanych na ich podstawie.</w:t>
      </w:r>
    </w:p>
    <w:p w14:paraId="5DCA7CB8" w14:textId="77777777" w:rsidR="006E5EFD" w:rsidRPr="003B14D0" w:rsidRDefault="006E5EFD" w:rsidP="00D74E29">
      <w:pPr>
        <w:pStyle w:val="Nagwek3"/>
        <w:spacing w:line="276" w:lineRule="auto"/>
        <w:rPr>
          <w:rFonts w:asciiTheme="minorHAnsi" w:eastAsia="Calibri" w:hAnsiTheme="minorHAnsi" w:cstheme="minorHAnsi"/>
          <w:sz w:val="20"/>
          <w:szCs w:val="20"/>
        </w:rPr>
      </w:pPr>
      <w:r w:rsidRPr="003B14D0">
        <w:rPr>
          <w:rFonts w:asciiTheme="minorHAnsi" w:hAnsiTheme="minorHAnsi" w:cstheme="minorHAnsi"/>
          <w:b w:val="0"/>
          <w:sz w:val="20"/>
          <w:szCs w:val="20"/>
        </w:rPr>
        <w:t>Wykonawca będzie przestrzegał przepisów wewnętrznych obowiązujących u Zamawiającego</w:t>
      </w:r>
      <w:r w:rsidRPr="003B14D0">
        <w:rPr>
          <w:rFonts w:asciiTheme="minorHAnsi" w:eastAsia="Calibri" w:hAnsiTheme="minorHAnsi" w:cstheme="minorHAnsi"/>
          <w:color w:val="000000" w:themeColor="text1"/>
          <w:sz w:val="20"/>
          <w:szCs w:val="20"/>
        </w:rPr>
        <w:t>.</w:t>
      </w:r>
    </w:p>
    <w:p w14:paraId="3C1F8605" w14:textId="77777777" w:rsidR="006E5EFD" w:rsidRPr="003B14D0" w:rsidRDefault="006E5EFD" w:rsidP="00D74E29">
      <w:pPr>
        <w:pStyle w:val="Nagwek2"/>
        <w:tabs>
          <w:tab w:val="clear" w:pos="1702"/>
          <w:tab w:val="num" w:pos="851"/>
        </w:tabs>
        <w:spacing w:line="276" w:lineRule="auto"/>
        <w:ind w:left="851" w:hanging="851"/>
        <w:rPr>
          <w:rFonts w:asciiTheme="minorHAnsi" w:eastAsia="Calibri" w:hAnsiTheme="minorHAnsi" w:cstheme="minorHAnsi"/>
          <w:bCs w:val="0"/>
          <w:sz w:val="20"/>
          <w:szCs w:val="20"/>
        </w:rPr>
      </w:pPr>
      <w:r w:rsidRPr="003B14D0">
        <w:rPr>
          <w:rFonts w:asciiTheme="minorHAnsi" w:hAnsiTheme="minorHAnsi" w:cstheme="minorHAnsi"/>
          <w:b w:val="0"/>
          <w:iCs w:val="0"/>
          <w:color w:val="000000" w:themeColor="text1"/>
          <w:sz w:val="20"/>
          <w:szCs w:val="20"/>
        </w:rPr>
        <w:t>Zastosowanie mają przepisy, normy i instrukcje obowiązujące na terenie Enea Połaniec obowiązujące Wykonawcę w czasie realizacji inwestycji. Na stronie internetowej Enea Połaniec: https://www.enea.pl/pl/grupaenea/o-grupie/spolki-grupy-enea/polaniec/ zamówienia/dokumenty w zakładce: Dokumenty dla Wykonawców i Dostawców, zamieszczone są wymagania obowiązujące na terenie Enea Połaniec, z którymi potencjalny Wykonawca jest zobowiązany zapoznać się i do nich dostosować. Obejmują one, co następuje</w:t>
      </w:r>
      <w:r w:rsidRPr="003B14D0">
        <w:rPr>
          <w:rFonts w:asciiTheme="minorHAnsi" w:eastAsia="Calibri" w:hAnsiTheme="minorHAnsi" w:cstheme="minorHAnsi"/>
          <w:b w:val="0"/>
          <w:sz w:val="20"/>
          <w:szCs w:val="20"/>
        </w:rPr>
        <w:t>:</w:t>
      </w:r>
    </w:p>
    <w:p w14:paraId="20654C3A" w14:textId="77777777" w:rsidR="006E5EFD" w:rsidRPr="003B14D0" w:rsidRDefault="006E5EFD" w:rsidP="00D74E29">
      <w:pPr>
        <w:spacing w:line="276" w:lineRule="auto"/>
        <w:ind w:left="1276" w:firstLine="142"/>
        <w:contextualSpacing/>
        <w:rPr>
          <w:rFonts w:asciiTheme="minorHAnsi" w:eastAsia="Calibri" w:hAnsiTheme="minorHAnsi" w:cstheme="minorHAnsi"/>
          <w:sz w:val="20"/>
          <w:szCs w:val="20"/>
        </w:rPr>
      </w:pPr>
      <w:r w:rsidRPr="003B14D0">
        <w:rPr>
          <w:rFonts w:asciiTheme="minorHAnsi" w:eastAsia="Calibri" w:hAnsiTheme="minorHAnsi" w:cstheme="minorHAnsi"/>
          <w:sz w:val="20"/>
          <w:szCs w:val="20"/>
        </w:rPr>
        <w:t xml:space="preserve">- Instrukcja ochrony przeciwpożarowej Enea Elektrownia Połaniec Spółka Akcyjna I/DB/B/2/2015 wraz z dokumentami związanymi: </w:t>
      </w:r>
    </w:p>
    <w:p w14:paraId="692A21D0" w14:textId="77777777" w:rsidR="006E5EFD" w:rsidRPr="003B14D0" w:rsidRDefault="006E5EFD" w:rsidP="00D74E29">
      <w:pPr>
        <w:spacing w:line="276" w:lineRule="auto"/>
        <w:ind w:left="1276" w:firstLine="142"/>
        <w:contextualSpacing/>
        <w:rPr>
          <w:rFonts w:asciiTheme="minorHAnsi" w:eastAsia="Calibri" w:hAnsiTheme="minorHAnsi" w:cstheme="minorHAnsi"/>
          <w:sz w:val="20"/>
          <w:szCs w:val="20"/>
        </w:rPr>
      </w:pPr>
      <w:r w:rsidRPr="003B14D0">
        <w:rPr>
          <w:rFonts w:asciiTheme="minorHAnsi" w:eastAsia="Calibri" w:hAnsiTheme="minorHAnsi" w:cstheme="minorHAnsi"/>
          <w:sz w:val="20"/>
          <w:szCs w:val="20"/>
        </w:rPr>
        <w:t>Nr 9 Dokument Zabezpieczenia Przed Wybuchem;</w:t>
      </w:r>
    </w:p>
    <w:p w14:paraId="1060131D" w14:textId="77777777" w:rsidR="006E5EFD" w:rsidRPr="003B14D0" w:rsidRDefault="006E5EFD" w:rsidP="00D74E29">
      <w:pPr>
        <w:spacing w:line="276" w:lineRule="auto"/>
        <w:ind w:left="1276" w:firstLine="142"/>
        <w:contextualSpacing/>
        <w:rPr>
          <w:rFonts w:asciiTheme="minorHAnsi" w:eastAsia="Calibri" w:hAnsiTheme="minorHAnsi" w:cstheme="minorHAnsi"/>
          <w:sz w:val="20"/>
          <w:szCs w:val="20"/>
        </w:rPr>
      </w:pPr>
      <w:r w:rsidRPr="003B14D0">
        <w:rPr>
          <w:rFonts w:asciiTheme="minorHAnsi" w:eastAsia="Calibri" w:hAnsiTheme="minorHAnsi" w:cstheme="minorHAnsi"/>
          <w:sz w:val="20"/>
          <w:szCs w:val="20"/>
        </w:rPr>
        <w:t>Nr 1 Wzór zezwolenie na wykonywanie prac niebezpiecznych pożarowo na terenie Enea Elektrownia Połaniec Spółka Akcyjna oraz rejestru zezwoleń na wykonywanie tych prac;</w:t>
      </w:r>
    </w:p>
    <w:p w14:paraId="50C9FE40" w14:textId="77777777" w:rsidR="006E5EFD" w:rsidRPr="003B14D0" w:rsidRDefault="006E5EFD" w:rsidP="00D74E29">
      <w:pPr>
        <w:spacing w:line="276" w:lineRule="auto"/>
        <w:ind w:left="1276" w:firstLine="142"/>
        <w:contextualSpacing/>
        <w:rPr>
          <w:rFonts w:asciiTheme="minorHAnsi" w:eastAsia="Calibri" w:hAnsiTheme="minorHAnsi" w:cstheme="minorHAnsi"/>
          <w:sz w:val="20"/>
          <w:szCs w:val="20"/>
        </w:rPr>
      </w:pPr>
      <w:r w:rsidRPr="003B14D0">
        <w:rPr>
          <w:rFonts w:asciiTheme="minorHAnsi" w:eastAsia="Calibri" w:hAnsiTheme="minorHAnsi" w:cstheme="minorHAnsi"/>
          <w:sz w:val="20"/>
          <w:szCs w:val="20"/>
        </w:rPr>
        <w:t>- Instrukcja Organizacji Bezpiecznej Pracy w Enea Elektrownia Połaniec Spółka Akcyjna I/DB/B/20/2013 wraz z dokumentami związanymi, w tym m.in.:</w:t>
      </w:r>
    </w:p>
    <w:p w14:paraId="702BB85C" w14:textId="77777777" w:rsidR="006E5EFD" w:rsidRPr="003B14D0" w:rsidRDefault="006E5EFD" w:rsidP="00D74E29">
      <w:pPr>
        <w:spacing w:line="276" w:lineRule="auto"/>
        <w:ind w:left="1276" w:firstLine="142"/>
        <w:contextualSpacing/>
        <w:rPr>
          <w:rFonts w:asciiTheme="minorHAnsi" w:eastAsia="Calibri" w:hAnsiTheme="minorHAnsi" w:cstheme="minorHAnsi"/>
          <w:sz w:val="20"/>
          <w:szCs w:val="20"/>
        </w:rPr>
      </w:pPr>
      <w:r w:rsidRPr="003B14D0">
        <w:rPr>
          <w:rFonts w:asciiTheme="minorHAnsi" w:eastAsia="Calibri" w:hAnsiTheme="minorHAnsi" w:cstheme="minorHAnsi"/>
          <w:sz w:val="20"/>
          <w:szCs w:val="20"/>
        </w:rPr>
        <w:t>Nr 1 Zasady odłączania i zabezpieczenia źródeł niebezpiecznych energii z wykorzystaniem systemu Lock Out/ Tag Out (LOTO);</w:t>
      </w:r>
    </w:p>
    <w:p w14:paraId="584C9CD4" w14:textId="77777777" w:rsidR="006E5EFD" w:rsidRPr="003B14D0" w:rsidRDefault="006E5EFD" w:rsidP="00D74E29">
      <w:pPr>
        <w:spacing w:after="0" w:line="276" w:lineRule="auto"/>
        <w:ind w:left="1276" w:firstLine="142"/>
        <w:rPr>
          <w:rFonts w:asciiTheme="minorHAnsi" w:eastAsia="Calibri" w:hAnsiTheme="minorHAnsi" w:cstheme="minorHAnsi"/>
          <w:color w:val="000000" w:themeColor="text1"/>
          <w:sz w:val="20"/>
          <w:szCs w:val="20"/>
        </w:rPr>
      </w:pPr>
      <w:r w:rsidRPr="003B14D0">
        <w:rPr>
          <w:rFonts w:asciiTheme="minorHAnsi" w:eastAsia="Calibri" w:hAnsiTheme="minorHAnsi" w:cstheme="minorHAnsi"/>
          <w:sz w:val="20"/>
          <w:szCs w:val="20"/>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w:t>
      </w:r>
      <w:r w:rsidRPr="003B14D0">
        <w:rPr>
          <w:rFonts w:asciiTheme="minorHAnsi" w:eastAsia="Calibri" w:hAnsiTheme="minorHAnsi" w:cstheme="minorHAnsi"/>
          <w:color w:val="000000" w:themeColor="text1"/>
          <w:sz w:val="20"/>
          <w:szCs w:val="20"/>
        </w:rPr>
        <w:t xml:space="preserve"> powinny być wykonywane przez co najmniej dwie osoby;</w:t>
      </w:r>
    </w:p>
    <w:p w14:paraId="0E295127" w14:textId="77777777" w:rsidR="006E5EFD" w:rsidRPr="003B14D0" w:rsidRDefault="006E5EFD" w:rsidP="00D74E29">
      <w:pPr>
        <w:spacing w:line="276" w:lineRule="auto"/>
        <w:ind w:left="1276" w:firstLine="142"/>
        <w:contextualSpacing/>
        <w:rPr>
          <w:rFonts w:asciiTheme="minorHAnsi" w:eastAsia="Calibri" w:hAnsiTheme="minorHAnsi" w:cstheme="minorHAnsi"/>
          <w:sz w:val="20"/>
          <w:szCs w:val="20"/>
        </w:rPr>
      </w:pPr>
      <w:r w:rsidRPr="003B14D0">
        <w:rPr>
          <w:rFonts w:asciiTheme="minorHAnsi" w:eastAsia="Calibri" w:hAnsiTheme="minorHAnsi" w:cstheme="minorHAnsi"/>
          <w:sz w:val="20"/>
          <w:szCs w:val="20"/>
        </w:rPr>
        <w:t>Nr 3 Wzór Karty zagrożeń i doboru środków ochronnych przed zagrożeniami;</w:t>
      </w:r>
    </w:p>
    <w:p w14:paraId="621AFA5E" w14:textId="77777777" w:rsidR="006E5EFD" w:rsidRPr="003B14D0" w:rsidRDefault="006E5EFD" w:rsidP="00D74E29">
      <w:pPr>
        <w:spacing w:line="276" w:lineRule="auto"/>
        <w:ind w:left="1276" w:firstLine="142"/>
        <w:contextualSpacing/>
        <w:rPr>
          <w:rFonts w:asciiTheme="minorHAnsi" w:eastAsia="Calibri" w:hAnsiTheme="minorHAnsi" w:cstheme="minorHAnsi"/>
          <w:sz w:val="20"/>
          <w:szCs w:val="20"/>
        </w:rPr>
      </w:pPr>
      <w:r w:rsidRPr="003B14D0">
        <w:rPr>
          <w:rFonts w:asciiTheme="minorHAnsi" w:eastAsia="Calibri" w:hAnsiTheme="minorHAnsi" w:cstheme="minorHAnsi"/>
          <w:sz w:val="20"/>
          <w:szCs w:val="20"/>
        </w:rPr>
        <w:t>Nr 4 Podstawowe wymagania dla Wykonawców realizujących prace na rzecz Elektrowni oraz obowiązki pracowników Elektrowni przy zlecaniu prac Wykonawcom;</w:t>
      </w:r>
    </w:p>
    <w:p w14:paraId="4003C0A4" w14:textId="77777777" w:rsidR="006E5EFD" w:rsidRPr="003B14D0" w:rsidRDefault="006E5EFD" w:rsidP="00D74E29">
      <w:pPr>
        <w:spacing w:line="276" w:lineRule="auto"/>
        <w:ind w:left="1276" w:firstLine="142"/>
        <w:contextualSpacing/>
        <w:rPr>
          <w:rFonts w:asciiTheme="minorHAnsi" w:eastAsia="Calibri" w:hAnsiTheme="minorHAnsi" w:cstheme="minorHAnsi"/>
          <w:sz w:val="20"/>
          <w:szCs w:val="20"/>
        </w:rPr>
      </w:pPr>
      <w:r w:rsidRPr="003B14D0">
        <w:rPr>
          <w:rFonts w:asciiTheme="minorHAnsi" w:eastAsia="Calibri" w:hAnsiTheme="minorHAnsi" w:cstheme="minorHAnsi"/>
          <w:sz w:val="20"/>
          <w:szCs w:val="20"/>
        </w:rPr>
        <w:t>Nr 5 Podstawowe zasady obowiązujące podczas wykonywania prac przy urządzeniach energetycznych;</w:t>
      </w:r>
    </w:p>
    <w:p w14:paraId="6B021AE8" w14:textId="77777777" w:rsidR="006E5EFD" w:rsidRPr="003B14D0" w:rsidRDefault="006E5EFD" w:rsidP="00D74E29">
      <w:pPr>
        <w:spacing w:line="276" w:lineRule="auto"/>
        <w:ind w:left="1276" w:firstLine="142"/>
        <w:contextualSpacing/>
        <w:rPr>
          <w:rFonts w:asciiTheme="minorHAnsi" w:eastAsia="Calibri" w:hAnsiTheme="minorHAnsi" w:cstheme="minorHAnsi"/>
          <w:sz w:val="20"/>
          <w:szCs w:val="20"/>
        </w:rPr>
      </w:pPr>
      <w:r w:rsidRPr="003B14D0">
        <w:rPr>
          <w:rFonts w:asciiTheme="minorHAnsi" w:eastAsia="Calibri" w:hAnsiTheme="minorHAnsi" w:cstheme="minorHAnsi"/>
          <w:sz w:val="20"/>
          <w:szCs w:val="20"/>
        </w:rPr>
        <w:t>Nr 6 Podstawowe zasady obowiązujące przy wykonywaniu wybranych prac szczególnie niebezpiecznych lub niebezpiecznych;</w:t>
      </w:r>
    </w:p>
    <w:p w14:paraId="4ACF337C" w14:textId="77777777" w:rsidR="006E5EFD" w:rsidRPr="003B14D0" w:rsidRDefault="006E5EFD" w:rsidP="00D74E29">
      <w:pPr>
        <w:spacing w:line="276" w:lineRule="auto"/>
        <w:ind w:left="1276" w:firstLine="142"/>
        <w:contextualSpacing/>
        <w:rPr>
          <w:rFonts w:asciiTheme="minorHAnsi" w:eastAsia="Calibri" w:hAnsiTheme="minorHAnsi" w:cstheme="minorHAnsi"/>
          <w:sz w:val="20"/>
          <w:szCs w:val="20"/>
        </w:rPr>
      </w:pPr>
      <w:r w:rsidRPr="003B14D0">
        <w:rPr>
          <w:rFonts w:asciiTheme="minorHAnsi" w:eastAsia="Calibri" w:hAnsiTheme="minorHAnsi" w:cstheme="minorHAnsi"/>
          <w:sz w:val="20"/>
          <w:szCs w:val="20"/>
        </w:rPr>
        <w:t>Nr 14 Wzór Karty informacyjnej o zagrożeniach / instruktażu przed rozpoczęciem prac;</w:t>
      </w:r>
    </w:p>
    <w:p w14:paraId="09F709F8" w14:textId="77777777" w:rsidR="006E5EFD" w:rsidRPr="003B14D0" w:rsidRDefault="006E5EFD" w:rsidP="00D74E29">
      <w:pPr>
        <w:spacing w:line="276" w:lineRule="auto"/>
        <w:ind w:left="1276" w:firstLine="142"/>
        <w:contextualSpacing/>
        <w:rPr>
          <w:rFonts w:asciiTheme="minorHAnsi" w:eastAsia="Calibri" w:hAnsiTheme="minorHAnsi" w:cstheme="minorHAnsi"/>
          <w:sz w:val="20"/>
          <w:szCs w:val="20"/>
        </w:rPr>
      </w:pPr>
      <w:r w:rsidRPr="003B14D0">
        <w:rPr>
          <w:rFonts w:asciiTheme="minorHAnsi" w:eastAsia="Calibri" w:hAnsiTheme="minorHAnsi" w:cstheme="minorHAnsi"/>
          <w:sz w:val="20"/>
          <w:szCs w:val="20"/>
        </w:rPr>
        <w:t>- Instrukcja postępowania w razie wypadków i nagłych zachorowań oraz zasady postępowania powypadkowego I/DB/B/15/2007;</w:t>
      </w:r>
    </w:p>
    <w:p w14:paraId="6546347A" w14:textId="77777777" w:rsidR="006E5EFD" w:rsidRPr="003B14D0" w:rsidRDefault="006E5EFD" w:rsidP="00D74E29">
      <w:pPr>
        <w:spacing w:line="276" w:lineRule="auto"/>
        <w:ind w:left="1276" w:firstLine="142"/>
        <w:contextualSpacing/>
        <w:rPr>
          <w:rFonts w:asciiTheme="minorHAnsi" w:eastAsia="Calibri" w:hAnsiTheme="minorHAnsi" w:cstheme="minorHAnsi"/>
          <w:sz w:val="20"/>
          <w:szCs w:val="20"/>
        </w:rPr>
      </w:pPr>
      <w:r w:rsidRPr="003B14D0">
        <w:rPr>
          <w:rFonts w:asciiTheme="minorHAnsi" w:eastAsia="Calibri" w:hAnsiTheme="minorHAnsi" w:cstheme="minorHAnsi"/>
          <w:sz w:val="20"/>
          <w:szCs w:val="20"/>
        </w:rPr>
        <w:t>- Instrukcja w sprawie zakazu palenia tytoniu I/DB/B/12/2013;</w:t>
      </w:r>
    </w:p>
    <w:p w14:paraId="51580DCD" w14:textId="77777777" w:rsidR="006E5EFD" w:rsidRPr="003B14D0" w:rsidRDefault="006E5EFD" w:rsidP="00D74E29">
      <w:pPr>
        <w:spacing w:line="276" w:lineRule="auto"/>
        <w:ind w:left="1276" w:firstLine="142"/>
        <w:contextualSpacing/>
        <w:rPr>
          <w:rFonts w:asciiTheme="minorHAnsi" w:eastAsia="Calibri" w:hAnsiTheme="minorHAnsi" w:cstheme="minorHAnsi"/>
          <w:sz w:val="20"/>
          <w:szCs w:val="20"/>
        </w:rPr>
      </w:pPr>
      <w:r w:rsidRPr="003B14D0">
        <w:rPr>
          <w:rFonts w:asciiTheme="minorHAnsi" w:eastAsia="Calibri" w:hAnsiTheme="minorHAnsi" w:cstheme="minorHAnsi"/>
          <w:sz w:val="20"/>
          <w:szCs w:val="20"/>
        </w:rPr>
        <w:t>- Instrukcja przepustkowa dla ruchu osobowego i pojazdów oraz zasady poruszania się po terenie chronionym Enea Elektrownia Połaniec Spółka Akcyjna I/DK/B/35/2008;</w:t>
      </w:r>
    </w:p>
    <w:p w14:paraId="3A165760" w14:textId="77777777" w:rsidR="006E5EFD" w:rsidRPr="003B14D0" w:rsidRDefault="006E5EFD" w:rsidP="00D74E29">
      <w:pPr>
        <w:spacing w:line="276" w:lineRule="auto"/>
        <w:ind w:left="1276" w:firstLine="142"/>
        <w:contextualSpacing/>
        <w:rPr>
          <w:rFonts w:asciiTheme="minorHAnsi" w:eastAsia="Calibri" w:hAnsiTheme="minorHAnsi" w:cstheme="minorHAnsi"/>
          <w:sz w:val="20"/>
          <w:szCs w:val="20"/>
        </w:rPr>
      </w:pPr>
      <w:r w:rsidRPr="003B14D0">
        <w:rPr>
          <w:rFonts w:asciiTheme="minorHAnsi" w:eastAsia="Calibri" w:hAnsiTheme="minorHAnsi" w:cstheme="minorHAnsi"/>
          <w:sz w:val="20"/>
          <w:szCs w:val="20"/>
        </w:rPr>
        <w:t>- Instrukcja przepustkowa dla ruchu materiałowego I/DN/B/69/2008;</w:t>
      </w:r>
    </w:p>
    <w:p w14:paraId="0622D8EB" w14:textId="77777777" w:rsidR="006E5EFD" w:rsidRPr="003B14D0" w:rsidRDefault="006E5EFD" w:rsidP="00D74E29">
      <w:pPr>
        <w:spacing w:after="0" w:line="276" w:lineRule="auto"/>
        <w:ind w:left="1276" w:firstLine="142"/>
        <w:rPr>
          <w:rFonts w:asciiTheme="minorHAnsi" w:eastAsia="Calibri" w:hAnsiTheme="minorHAnsi" w:cstheme="minorHAnsi"/>
          <w:sz w:val="20"/>
          <w:szCs w:val="20"/>
        </w:rPr>
      </w:pPr>
      <w:r w:rsidRPr="003B14D0">
        <w:rPr>
          <w:rFonts w:asciiTheme="minorHAnsi" w:eastAsia="Calibri" w:hAnsiTheme="minorHAnsi" w:cstheme="minorHAnsi"/>
          <w:sz w:val="20"/>
          <w:szCs w:val="20"/>
        </w:rPr>
        <w:t>- I_TQ_P_41_2014 Instrukcja postepowania z odpadami wytworzonymi w Enea Elektrownia Połaniec SA przez podmioty zewnętrzne.</w:t>
      </w:r>
    </w:p>
    <w:p w14:paraId="01E85716" w14:textId="77777777" w:rsidR="006E5EFD" w:rsidRPr="003B14D0" w:rsidRDefault="006E5EFD" w:rsidP="00D74E29">
      <w:pPr>
        <w:pStyle w:val="Nagwek2"/>
        <w:tabs>
          <w:tab w:val="clear" w:pos="1702"/>
          <w:tab w:val="num" w:pos="851"/>
        </w:tabs>
        <w:spacing w:line="276" w:lineRule="auto"/>
        <w:ind w:left="851" w:hanging="851"/>
        <w:rPr>
          <w:rFonts w:asciiTheme="minorHAnsi" w:hAnsiTheme="minorHAnsi" w:cstheme="minorHAnsi"/>
          <w:b w:val="0"/>
          <w:iCs w:val="0"/>
          <w:color w:val="000000" w:themeColor="text1"/>
          <w:sz w:val="20"/>
          <w:szCs w:val="20"/>
        </w:rPr>
      </w:pPr>
      <w:r w:rsidRPr="003B14D0">
        <w:rPr>
          <w:rFonts w:asciiTheme="minorHAnsi" w:hAnsiTheme="minorHAnsi" w:cstheme="minorHAnsi"/>
          <w:b w:val="0"/>
          <w:iCs w:val="0"/>
          <w:color w:val="000000" w:themeColor="text1"/>
          <w:sz w:val="20"/>
          <w:szCs w:val="20"/>
        </w:rPr>
        <w:t xml:space="preserve">Wykonawca będzie składał Zamawiającemu raporty z realizacji Umowy dla zakresu określonego w </w:t>
      </w:r>
      <w:r w:rsidR="00B62014" w:rsidRPr="003B14D0">
        <w:rPr>
          <w:rFonts w:asciiTheme="minorHAnsi" w:hAnsiTheme="minorHAnsi" w:cstheme="minorHAnsi"/>
          <w:b w:val="0"/>
          <w:iCs w:val="0"/>
          <w:color w:val="000000" w:themeColor="text1"/>
          <w:sz w:val="20"/>
          <w:szCs w:val="20"/>
        </w:rPr>
        <w:t>Zał. Nr 1 i 2.</w:t>
      </w:r>
      <w:r w:rsidRPr="003B14D0">
        <w:rPr>
          <w:rFonts w:asciiTheme="minorHAnsi" w:hAnsiTheme="minorHAnsi" w:cstheme="minorHAnsi"/>
          <w:b w:val="0"/>
          <w:iCs w:val="0"/>
          <w:color w:val="000000" w:themeColor="text1"/>
          <w:sz w:val="20"/>
          <w:szCs w:val="20"/>
        </w:rPr>
        <w:t xml:space="preserve"> Raporty będą stanowić podstawę do sporządzenia protokołów odbioru Usług. Wzory raportów będą uzgadniane przez Strony wg potrzeb Zamawiającego.</w:t>
      </w:r>
    </w:p>
    <w:p w14:paraId="4961A4CF" w14:textId="77777777" w:rsidR="006E5EFD" w:rsidRPr="003B14D0" w:rsidRDefault="006E5EFD" w:rsidP="00D74E29">
      <w:pPr>
        <w:pStyle w:val="Nagwek2"/>
        <w:tabs>
          <w:tab w:val="clear" w:pos="1702"/>
          <w:tab w:val="num" w:pos="851"/>
        </w:tabs>
        <w:spacing w:line="276" w:lineRule="auto"/>
        <w:ind w:left="851" w:hanging="851"/>
        <w:rPr>
          <w:rFonts w:asciiTheme="minorHAnsi" w:hAnsiTheme="minorHAnsi" w:cstheme="minorHAnsi"/>
          <w:b w:val="0"/>
          <w:iCs w:val="0"/>
          <w:color w:val="000000" w:themeColor="text1"/>
          <w:sz w:val="20"/>
          <w:szCs w:val="20"/>
        </w:rPr>
      </w:pPr>
      <w:r w:rsidRPr="003B14D0">
        <w:rPr>
          <w:rFonts w:asciiTheme="minorHAnsi" w:hAnsiTheme="minorHAnsi" w:cstheme="minorHAnsi"/>
          <w:b w:val="0"/>
          <w:iCs w:val="0"/>
          <w:color w:val="000000" w:themeColor="text1"/>
          <w:sz w:val="20"/>
          <w:szCs w:val="20"/>
        </w:rPr>
        <w:t>Strony ustalają jako podstawę odbiorów Usług zaakceptowane Raporty miesięczne z wykonania Usług – przedstawiane najpóźniej do 5 dnia roboczego miesiąca następującego po miesiącu, którego raport dotyczy. Wykonanie Usług potwierdzał będzie przedstawiciel Zamawiającego upoważniony dla odbioru określonego zakresu.</w:t>
      </w:r>
    </w:p>
    <w:p w14:paraId="0BFE9903" w14:textId="77777777" w:rsidR="006E5EFD" w:rsidRPr="003B14D0" w:rsidRDefault="006E5EFD" w:rsidP="00D74E29">
      <w:pPr>
        <w:pStyle w:val="Nagwek1"/>
        <w:tabs>
          <w:tab w:val="clear" w:pos="1134"/>
        </w:tabs>
        <w:spacing w:before="480" w:line="276" w:lineRule="auto"/>
        <w:ind w:left="851" w:hanging="851"/>
        <w:rPr>
          <w:rFonts w:asciiTheme="minorHAnsi" w:hAnsiTheme="minorHAnsi" w:cstheme="minorHAnsi"/>
          <w:b w:val="0"/>
          <w:bCs w:val="0"/>
          <w:color w:val="000000" w:themeColor="text1"/>
          <w:sz w:val="20"/>
          <w:szCs w:val="20"/>
        </w:rPr>
      </w:pPr>
      <w:bookmarkStart w:id="142" w:name="_Toc518981326"/>
      <w:bookmarkStart w:id="143" w:name="_Toc518981433"/>
      <w:bookmarkStart w:id="144" w:name="_Toc519242827"/>
      <w:r w:rsidRPr="003B14D0">
        <w:rPr>
          <w:rFonts w:asciiTheme="minorHAnsi" w:hAnsiTheme="minorHAnsi" w:cstheme="minorHAnsi"/>
          <w:color w:val="000000" w:themeColor="text1"/>
          <w:sz w:val="20"/>
          <w:szCs w:val="20"/>
        </w:rPr>
        <w:t>Miejsce świadczenia usług</w:t>
      </w:r>
      <w:bookmarkEnd w:id="142"/>
      <w:bookmarkEnd w:id="143"/>
      <w:bookmarkEnd w:id="144"/>
    </w:p>
    <w:p w14:paraId="4140B439" w14:textId="4CE80A09" w:rsidR="00A542C7" w:rsidRPr="003B14D0" w:rsidRDefault="006E5EFD" w:rsidP="00201ECF">
      <w:pPr>
        <w:rPr>
          <w:rFonts w:asciiTheme="minorHAnsi" w:eastAsia="Calibri" w:hAnsiTheme="minorHAnsi" w:cstheme="minorHAnsi"/>
          <w:color w:val="000000" w:themeColor="text1"/>
          <w:sz w:val="20"/>
          <w:szCs w:val="20"/>
        </w:rPr>
      </w:pPr>
      <w:r w:rsidRPr="003B14D0">
        <w:rPr>
          <w:rFonts w:asciiTheme="minorHAnsi" w:hAnsiTheme="minorHAnsi" w:cstheme="minorHAnsi"/>
          <w:bCs/>
          <w:color w:val="000000" w:themeColor="text1"/>
          <w:sz w:val="20"/>
          <w:szCs w:val="20"/>
        </w:rPr>
        <w:t>Strony uzgadniają, że miejscem świadczenia Usług będzie</w:t>
      </w:r>
      <w:r w:rsidR="00503284" w:rsidRPr="003B14D0">
        <w:rPr>
          <w:rFonts w:asciiTheme="minorHAnsi" w:hAnsiTheme="minorHAnsi" w:cstheme="minorHAnsi"/>
          <w:bCs/>
          <w:color w:val="000000" w:themeColor="text1"/>
          <w:sz w:val="20"/>
          <w:szCs w:val="20"/>
        </w:rPr>
        <w:t xml:space="preserve"> </w:t>
      </w:r>
      <w:r w:rsidR="00A6765A">
        <w:rPr>
          <w:rFonts w:asciiTheme="minorHAnsi" w:hAnsiTheme="minorHAnsi" w:cstheme="minorHAnsi"/>
          <w:bCs/>
          <w:color w:val="000000" w:themeColor="text1"/>
          <w:sz w:val="20"/>
          <w:szCs w:val="20"/>
        </w:rPr>
        <w:t>B</w:t>
      </w:r>
      <w:r w:rsidR="000D2919" w:rsidRPr="003B14D0">
        <w:rPr>
          <w:rFonts w:asciiTheme="minorHAnsi" w:hAnsiTheme="minorHAnsi" w:cstheme="minorHAnsi"/>
          <w:bCs/>
          <w:color w:val="000000" w:themeColor="text1"/>
          <w:sz w:val="20"/>
          <w:szCs w:val="20"/>
        </w:rPr>
        <w:t xml:space="preserve">udynek </w:t>
      </w:r>
      <w:r w:rsidR="00A6765A">
        <w:rPr>
          <w:rFonts w:asciiTheme="minorHAnsi" w:hAnsiTheme="minorHAnsi" w:cstheme="minorHAnsi"/>
          <w:bCs/>
          <w:color w:val="000000" w:themeColor="text1"/>
          <w:sz w:val="20"/>
          <w:szCs w:val="20"/>
        </w:rPr>
        <w:t xml:space="preserve">Główny i Kotłownia </w:t>
      </w:r>
      <w:r w:rsidR="00201ECF" w:rsidRPr="003B14D0">
        <w:rPr>
          <w:rFonts w:asciiTheme="minorHAnsi" w:hAnsiTheme="minorHAnsi" w:cstheme="minorHAnsi"/>
          <w:bCs/>
          <w:color w:val="000000" w:themeColor="text1"/>
          <w:sz w:val="20"/>
          <w:szCs w:val="20"/>
        </w:rPr>
        <w:t xml:space="preserve">oraz warsztat Wykonawcy </w:t>
      </w:r>
      <w:r w:rsidR="00342D1B" w:rsidRPr="003B14D0">
        <w:rPr>
          <w:rFonts w:asciiTheme="minorHAnsi" w:eastAsia="Calibri" w:hAnsiTheme="minorHAnsi" w:cstheme="minorHAnsi"/>
          <w:color w:val="000000" w:themeColor="text1"/>
          <w:sz w:val="20"/>
          <w:szCs w:val="20"/>
        </w:rPr>
        <w:t>.</w:t>
      </w:r>
    </w:p>
    <w:p w14:paraId="6A4EC805" w14:textId="77777777" w:rsidR="00AA1CA5" w:rsidRDefault="00AA1CA5" w:rsidP="00201ECF">
      <w:pPr>
        <w:rPr>
          <w:rFonts w:ascii="Franklin Gothic Book" w:eastAsia="Calibri" w:hAnsi="Franklin Gothic Book" w:cstheme="minorHAnsi"/>
          <w:color w:val="000000" w:themeColor="text1"/>
          <w:sz w:val="22"/>
          <w:szCs w:val="22"/>
        </w:rPr>
      </w:pPr>
    </w:p>
    <w:sectPr w:rsidR="00AA1CA5" w:rsidSect="00B62014">
      <w:footerReference w:type="default" r:id="rId11"/>
      <w:pgSz w:w="11906" w:h="16838"/>
      <w:pgMar w:top="1276" w:right="1417" w:bottom="1417" w:left="1417" w:header="708" w:footer="3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C6D6D" w14:textId="77777777" w:rsidR="00F26BE4" w:rsidRDefault="00F26BE4" w:rsidP="00B817B6">
      <w:pPr>
        <w:spacing w:after="0"/>
      </w:pPr>
      <w:r>
        <w:separator/>
      </w:r>
    </w:p>
  </w:endnote>
  <w:endnote w:type="continuationSeparator" w:id="0">
    <w:p w14:paraId="1993AD27" w14:textId="77777777" w:rsidR="00F26BE4" w:rsidRDefault="00F26BE4" w:rsidP="00B817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Franklin Gothic Book">
    <w:altName w:val="Corbel"/>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Microsoft Sans Serif">
    <w:panose1 w:val="020B0604020202020204"/>
    <w:charset w:val="EE"/>
    <w:family w:val="swiss"/>
    <w:pitch w:val="variable"/>
    <w:sig w:usb0="E1002AFF" w:usb1="C0000002" w:usb2="00000008" w:usb3="00000000" w:csb0="000101FF" w:csb1="00000000"/>
  </w:font>
  <w:font w:name="Verdana">
    <w:panose1 w:val="020B0604030504040204"/>
    <w:charset w:val="EE"/>
    <w:family w:val="swiss"/>
    <w:pitch w:val="variable"/>
    <w:sig w:usb0="A1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820D6" w14:textId="77777777" w:rsidR="00BB5529" w:rsidRDefault="00BB5529" w:rsidP="00B817B6">
    <w:pPr>
      <w:pStyle w:val="Stopka"/>
      <w:jc w:val="center"/>
      <w:rPr>
        <w:rFonts w:ascii="Verdana" w:hAnsi="Verdana"/>
        <w:sz w:val="20"/>
        <w:szCs w:val="20"/>
      </w:rPr>
    </w:pPr>
  </w:p>
  <w:p w14:paraId="00107602" w14:textId="77777777" w:rsidR="00BB5529" w:rsidRDefault="00BB5529" w:rsidP="00B817B6">
    <w:pPr>
      <w:pStyle w:val="Stopka"/>
      <w:jc w:val="center"/>
      <w:rPr>
        <w:rFonts w:ascii="Verdana" w:hAnsi="Verdana"/>
        <w:sz w:val="20"/>
        <w:szCs w:val="20"/>
      </w:rPr>
    </w:pPr>
  </w:p>
  <w:p w14:paraId="128BCA0D" w14:textId="77777777" w:rsidR="00BB5529" w:rsidRPr="00B817B6" w:rsidRDefault="00BB5529" w:rsidP="00B817B6">
    <w:pPr>
      <w:pStyle w:val="Stopka"/>
      <w:jc w:val="center"/>
      <w:rPr>
        <w:rFonts w:ascii="Verdana" w:hAnsi="Verdana"/>
        <w:sz w:val="20"/>
        <w:szCs w:val="20"/>
      </w:rPr>
    </w:pPr>
    <w:r w:rsidRPr="00B817B6">
      <w:rPr>
        <w:rFonts w:ascii="Verdana" w:hAnsi="Verdana"/>
        <w:sz w:val="20"/>
        <w:szCs w:val="20"/>
      </w:rPr>
      <w:t xml:space="preserve">Strona </w:t>
    </w:r>
    <w:r w:rsidRPr="00B817B6">
      <w:rPr>
        <w:rFonts w:ascii="Verdana" w:hAnsi="Verdana"/>
        <w:sz w:val="20"/>
        <w:szCs w:val="20"/>
      </w:rPr>
      <w:fldChar w:fldCharType="begin"/>
    </w:r>
    <w:r w:rsidRPr="00B817B6">
      <w:rPr>
        <w:rFonts w:ascii="Verdana" w:hAnsi="Verdana"/>
        <w:sz w:val="20"/>
        <w:szCs w:val="20"/>
      </w:rPr>
      <w:instrText>PAGE  \* Arabic  \* MERGEFORMAT</w:instrText>
    </w:r>
    <w:r w:rsidRPr="00B817B6">
      <w:rPr>
        <w:rFonts w:ascii="Verdana" w:hAnsi="Verdana"/>
        <w:sz w:val="20"/>
        <w:szCs w:val="20"/>
      </w:rPr>
      <w:fldChar w:fldCharType="separate"/>
    </w:r>
    <w:r w:rsidR="00F8654F">
      <w:rPr>
        <w:rFonts w:ascii="Verdana" w:hAnsi="Verdana"/>
        <w:noProof/>
        <w:sz w:val="20"/>
        <w:szCs w:val="20"/>
      </w:rPr>
      <w:t>5</w:t>
    </w:r>
    <w:r w:rsidRPr="00B817B6">
      <w:rPr>
        <w:rFonts w:ascii="Verdana" w:hAnsi="Verdana"/>
        <w:sz w:val="20"/>
        <w:szCs w:val="20"/>
      </w:rPr>
      <w:fldChar w:fldCharType="end"/>
    </w:r>
    <w:r w:rsidRPr="00B817B6">
      <w:rPr>
        <w:rFonts w:ascii="Verdana" w:hAnsi="Verdana"/>
        <w:sz w:val="20"/>
        <w:szCs w:val="20"/>
      </w:rPr>
      <w:t xml:space="preserve"> z </w:t>
    </w:r>
    <w:r w:rsidRPr="00B817B6">
      <w:rPr>
        <w:rFonts w:ascii="Verdana" w:hAnsi="Verdana"/>
        <w:sz w:val="20"/>
        <w:szCs w:val="20"/>
      </w:rPr>
      <w:fldChar w:fldCharType="begin"/>
    </w:r>
    <w:r w:rsidRPr="00B817B6">
      <w:rPr>
        <w:rFonts w:ascii="Verdana" w:hAnsi="Verdana"/>
        <w:sz w:val="20"/>
        <w:szCs w:val="20"/>
      </w:rPr>
      <w:instrText>NUMPAGES \ * arabskie \ * MERGEFORMAT</w:instrText>
    </w:r>
    <w:r w:rsidRPr="00B817B6">
      <w:rPr>
        <w:rFonts w:ascii="Verdana" w:hAnsi="Verdana"/>
        <w:sz w:val="20"/>
        <w:szCs w:val="20"/>
      </w:rPr>
      <w:fldChar w:fldCharType="separate"/>
    </w:r>
    <w:r w:rsidR="00F8654F">
      <w:rPr>
        <w:rFonts w:ascii="Verdana" w:hAnsi="Verdana"/>
        <w:noProof/>
        <w:sz w:val="20"/>
        <w:szCs w:val="20"/>
      </w:rPr>
      <w:t>5</w:t>
    </w:r>
    <w:r w:rsidRPr="00B817B6">
      <w:rPr>
        <w:rFonts w:ascii="Verdana" w:hAnsi="Verdan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57E71" w14:textId="77777777" w:rsidR="00F26BE4" w:rsidRDefault="00F26BE4" w:rsidP="00B817B6">
      <w:pPr>
        <w:spacing w:after="0"/>
      </w:pPr>
      <w:r>
        <w:separator/>
      </w:r>
    </w:p>
  </w:footnote>
  <w:footnote w:type="continuationSeparator" w:id="0">
    <w:p w14:paraId="409A64FA" w14:textId="77777777" w:rsidR="00F26BE4" w:rsidRDefault="00F26BE4" w:rsidP="00B817B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165AB"/>
    <w:multiLevelType w:val="hybridMultilevel"/>
    <w:tmpl w:val="08003D5C"/>
    <w:lvl w:ilvl="0" w:tplc="FFFFFFFF">
      <w:start w:val="1"/>
      <w:numFmt w:val="bullet"/>
      <w:pStyle w:val="Bulleted"/>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9864D82"/>
    <w:multiLevelType w:val="hybridMultilevel"/>
    <w:tmpl w:val="518AA0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B427D4"/>
    <w:multiLevelType w:val="hybridMultilevel"/>
    <w:tmpl w:val="63D8E2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7B520E"/>
    <w:multiLevelType w:val="hybridMultilevel"/>
    <w:tmpl w:val="CE925380"/>
    <w:lvl w:ilvl="0" w:tplc="EB70EC16">
      <w:start w:val="1"/>
      <w:numFmt w:val="lowerLetter"/>
      <w:lvlText w:val="%1)"/>
      <w:lvlJc w:val="left"/>
      <w:pPr>
        <w:ind w:left="420" w:hanging="360"/>
      </w:pPr>
      <w:rPr>
        <w:rFonts w:cs="Times New Roman" w:hint="default"/>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4"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54A82"/>
    <w:multiLevelType w:val="hybridMultilevel"/>
    <w:tmpl w:val="3FC01D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0BC676C"/>
    <w:multiLevelType w:val="hybridMultilevel"/>
    <w:tmpl w:val="DEE474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3371520"/>
    <w:multiLevelType w:val="hybridMultilevel"/>
    <w:tmpl w:val="64BE4D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3FC51CBD"/>
    <w:multiLevelType w:val="hybridMultilevel"/>
    <w:tmpl w:val="FFFAB4B0"/>
    <w:lvl w:ilvl="0" w:tplc="A07652B2">
      <w:start w:val="1"/>
      <w:numFmt w:val="upperRoman"/>
      <w:lvlText w:val="%1."/>
      <w:lvlJc w:val="left"/>
      <w:pPr>
        <w:ind w:left="862" w:hanging="72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44DE49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79197C"/>
    <w:multiLevelType w:val="multilevel"/>
    <w:tmpl w:val="5C24693E"/>
    <w:lvl w:ilvl="0">
      <w:start w:val="1"/>
      <w:numFmt w:val="decimal"/>
      <w:pStyle w:val="Podpunkt"/>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0FA3E2F"/>
    <w:multiLevelType w:val="hybridMultilevel"/>
    <w:tmpl w:val="1708F1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36336EB"/>
    <w:multiLevelType w:val="hybridMultilevel"/>
    <w:tmpl w:val="2A48679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594743DD"/>
    <w:multiLevelType w:val="hybridMultilevel"/>
    <w:tmpl w:val="984C3CC0"/>
    <w:lvl w:ilvl="0" w:tplc="AE8A9A6C">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15:restartNumberingAfterBreak="0">
    <w:nsid w:val="5AEC55D8"/>
    <w:multiLevelType w:val="multilevel"/>
    <w:tmpl w:val="CAD612D2"/>
    <w:lvl w:ilvl="0">
      <w:start w:val="1"/>
      <w:numFmt w:val="decimal"/>
      <w:pStyle w:val="Nagwek1"/>
      <w:lvlText w:val="%1."/>
      <w:lvlJc w:val="left"/>
      <w:pPr>
        <w:tabs>
          <w:tab w:val="num" w:pos="1134"/>
        </w:tabs>
        <w:ind w:left="1134" w:hanging="1134"/>
      </w:pPr>
      <w:rPr>
        <w:rFonts w:hint="default"/>
        <w:b/>
        <w:color w:val="000000" w:themeColor="text1"/>
      </w:rPr>
    </w:lvl>
    <w:lvl w:ilvl="1">
      <w:start w:val="1"/>
      <w:numFmt w:val="decimal"/>
      <w:pStyle w:val="Nagwek2"/>
      <w:lvlText w:val="%1.%2."/>
      <w:lvlJc w:val="left"/>
      <w:pPr>
        <w:tabs>
          <w:tab w:val="num" w:pos="1702"/>
        </w:tabs>
        <w:ind w:left="1702" w:hanging="1134"/>
      </w:pPr>
      <w:rPr>
        <w:rFonts w:ascii="Franklin Gothic Book" w:hAnsi="Franklin Gothic Book" w:hint="default"/>
        <w:b w:val="0"/>
        <w:sz w:val="20"/>
        <w:szCs w:val="20"/>
      </w:rPr>
    </w:lvl>
    <w:lvl w:ilvl="2">
      <w:start w:val="1"/>
      <w:numFmt w:val="decimal"/>
      <w:pStyle w:val="Nagwek3"/>
      <w:lvlText w:val="%1.%2.%3."/>
      <w:lvlJc w:val="left"/>
      <w:pPr>
        <w:tabs>
          <w:tab w:val="num" w:pos="1844"/>
        </w:tabs>
        <w:ind w:left="1844" w:hanging="1134"/>
      </w:pPr>
      <w:rPr>
        <w:rFonts w:hint="default"/>
        <w:b w:val="0"/>
      </w:rPr>
    </w:lvl>
    <w:lvl w:ilvl="3">
      <w:start w:val="1"/>
      <w:numFmt w:val="decimal"/>
      <w:pStyle w:val="Nagwek4"/>
      <w:lvlText w:val="%1.%2.%3.%4."/>
      <w:lvlJc w:val="left"/>
      <w:pPr>
        <w:tabs>
          <w:tab w:val="num" w:pos="1134"/>
        </w:tabs>
        <w:ind w:left="1134" w:hanging="1134"/>
      </w:pPr>
      <w:rPr>
        <w:rFonts w:hint="default"/>
      </w:rPr>
    </w:lvl>
    <w:lvl w:ilvl="4">
      <w:start w:val="1"/>
      <w:numFmt w:val="decimal"/>
      <w:pStyle w:val="Nagwek5"/>
      <w:lvlText w:val="%1.%2.%3.%4.%5."/>
      <w:lvlJc w:val="left"/>
      <w:pPr>
        <w:tabs>
          <w:tab w:val="num" w:pos="0"/>
        </w:tabs>
        <w:ind w:left="0" w:firstLine="0"/>
      </w:pPr>
      <w:rPr>
        <w:rFonts w:hint="default"/>
      </w:rPr>
    </w:lvl>
    <w:lvl w:ilvl="5">
      <w:start w:val="1"/>
      <w:numFmt w:val="decimal"/>
      <w:pStyle w:val="Nagwek6"/>
      <w:lvlText w:val="%1.%2.%3.%4.%5.%6."/>
      <w:lvlJc w:val="left"/>
      <w:pPr>
        <w:tabs>
          <w:tab w:val="num" w:pos="0"/>
        </w:tabs>
        <w:ind w:left="0" w:firstLine="0"/>
      </w:pPr>
      <w:rPr>
        <w:rFonts w:hint="default"/>
      </w:rPr>
    </w:lvl>
    <w:lvl w:ilvl="6">
      <w:start w:val="1"/>
      <w:numFmt w:val="decimal"/>
      <w:pStyle w:val="Nagwek7"/>
      <w:lvlText w:val="%1.%2.%3.%4.%5.%6.%7."/>
      <w:lvlJc w:val="left"/>
      <w:pPr>
        <w:tabs>
          <w:tab w:val="num" w:pos="0"/>
        </w:tabs>
        <w:ind w:left="0" w:firstLine="0"/>
      </w:pPr>
      <w:rPr>
        <w:rFonts w:hint="default"/>
      </w:rPr>
    </w:lvl>
    <w:lvl w:ilvl="7">
      <w:start w:val="1"/>
      <w:numFmt w:val="decimal"/>
      <w:pStyle w:val="Nagwek8"/>
      <w:lvlText w:val="%1.%2.%3.%4.%5.%6.%7.%8."/>
      <w:lvlJc w:val="left"/>
      <w:pPr>
        <w:tabs>
          <w:tab w:val="num" w:pos="0"/>
        </w:tabs>
        <w:ind w:left="0" w:firstLine="0"/>
      </w:pPr>
      <w:rPr>
        <w:rFonts w:hint="default"/>
      </w:rPr>
    </w:lvl>
    <w:lvl w:ilvl="8">
      <w:start w:val="1"/>
      <w:numFmt w:val="decimal"/>
      <w:pStyle w:val="Nagwek9"/>
      <w:lvlText w:val="%1.%2.%3.%4.%5.%6.%7.%8.%9."/>
      <w:lvlJc w:val="left"/>
      <w:pPr>
        <w:tabs>
          <w:tab w:val="num" w:pos="0"/>
        </w:tabs>
        <w:ind w:left="0" w:firstLine="0"/>
      </w:pPr>
      <w:rPr>
        <w:rFonts w:hint="default"/>
      </w:rPr>
    </w:lvl>
  </w:abstractNum>
  <w:abstractNum w:abstractNumId="16" w15:restartNumberingAfterBreak="0">
    <w:nsid w:val="6E643833"/>
    <w:multiLevelType w:val="multilevel"/>
    <w:tmpl w:val="7D2EC6B4"/>
    <w:lvl w:ilvl="0">
      <w:start w:val="1"/>
      <w:numFmt w:val="decimal"/>
      <w:lvlText w:val="%1."/>
      <w:lvlJc w:val="left"/>
      <w:pPr>
        <w:ind w:left="1065" w:hanging="705"/>
      </w:pPr>
      <w:rPr>
        <w:rFonts w:hint="default"/>
      </w:rPr>
    </w:lvl>
    <w:lvl w:ilvl="1">
      <w:start w:val="1"/>
      <w:numFmt w:val="decimal"/>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EA87C3D"/>
    <w:multiLevelType w:val="hybridMultilevel"/>
    <w:tmpl w:val="0EB80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8"/>
  </w:num>
  <w:num w:numId="4">
    <w:abstractNumId w:val="0"/>
  </w:num>
  <w:num w:numId="5">
    <w:abstractNumId w:val="11"/>
  </w:num>
  <w:num w:numId="6">
    <w:abstractNumId w:val="16"/>
  </w:num>
  <w:num w:numId="7">
    <w:abstractNumId w:val="5"/>
  </w:num>
  <w:num w:numId="8">
    <w:abstractNumId w:val="1"/>
  </w:num>
  <w:num w:numId="9">
    <w:abstractNumId w:val="7"/>
  </w:num>
  <w:num w:numId="10">
    <w:abstractNumId w:val="17"/>
  </w:num>
  <w:num w:numId="11">
    <w:abstractNumId w:val="2"/>
  </w:num>
  <w:num w:numId="12">
    <w:abstractNumId w:val="15"/>
  </w:num>
  <w:num w:numId="13">
    <w:abstractNumId w:val="15"/>
  </w:num>
  <w:num w:numId="14">
    <w:abstractNumId w:val="10"/>
  </w:num>
  <w:num w:numId="15">
    <w:abstractNumId w:val="13"/>
  </w:num>
  <w:num w:numId="16">
    <w:abstractNumId w:val="3"/>
  </w:num>
  <w:num w:numId="17">
    <w:abstractNumId w:val="9"/>
  </w:num>
  <w:num w:numId="18">
    <w:abstractNumId w:val="1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num>
  <w:num w:numId="23">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73"/>
    <w:rsid w:val="00001EDF"/>
    <w:rsid w:val="00002E95"/>
    <w:rsid w:val="0000431B"/>
    <w:rsid w:val="000057E7"/>
    <w:rsid w:val="0000599E"/>
    <w:rsid w:val="00010883"/>
    <w:rsid w:val="00015D71"/>
    <w:rsid w:val="00016CC1"/>
    <w:rsid w:val="000213EB"/>
    <w:rsid w:val="00021E0D"/>
    <w:rsid w:val="00022F78"/>
    <w:rsid w:val="000238DF"/>
    <w:rsid w:val="00027C67"/>
    <w:rsid w:val="00031776"/>
    <w:rsid w:val="00031E09"/>
    <w:rsid w:val="00034F93"/>
    <w:rsid w:val="00035947"/>
    <w:rsid w:val="0004275F"/>
    <w:rsid w:val="00043A18"/>
    <w:rsid w:val="00045FBE"/>
    <w:rsid w:val="00050987"/>
    <w:rsid w:val="00050DED"/>
    <w:rsid w:val="00052DB5"/>
    <w:rsid w:val="00057ACE"/>
    <w:rsid w:val="00067931"/>
    <w:rsid w:val="00067A4F"/>
    <w:rsid w:val="000701FF"/>
    <w:rsid w:val="00070726"/>
    <w:rsid w:val="00075837"/>
    <w:rsid w:val="000779E7"/>
    <w:rsid w:val="000859D8"/>
    <w:rsid w:val="00087729"/>
    <w:rsid w:val="00090766"/>
    <w:rsid w:val="00093A6E"/>
    <w:rsid w:val="00093F0A"/>
    <w:rsid w:val="00095A85"/>
    <w:rsid w:val="000A43E4"/>
    <w:rsid w:val="000A5034"/>
    <w:rsid w:val="000A51D0"/>
    <w:rsid w:val="000B04F1"/>
    <w:rsid w:val="000B1B89"/>
    <w:rsid w:val="000B299E"/>
    <w:rsid w:val="000B3C87"/>
    <w:rsid w:val="000B4317"/>
    <w:rsid w:val="000B4EFA"/>
    <w:rsid w:val="000C4172"/>
    <w:rsid w:val="000C4E54"/>
    <w:rsid w:val="000D0906"/>
    <w:rsid w:val="000D2919"/>
    <w:rsid w:val="000D4DFD"/>
    <w:rsid w:val="000D52F1"/>
    <w:rsid w:val="000D6492"/>
    <w:rsid w:val="000D652A"/>
    <w:rsid w:val="000D670E"/>
    <w:rsid w:val="000E0B72"/>
    <w:rsid w:val="000E1214"/>
    <w:rsid w:val="000E161A"/>
    <w:rsid w:val="000E3926"/>
    <w:rsid w:val="000F1693"/>
    <w:rsid w:val="00103336"/>
    <w:rsid w:val="00103C31"/>
    <w:rsid w:val="0011541A"/>
    <w:rsid w:val="00117C5C"/>
    <w:rsid w:val="0012006B"/>
    <w:rsid w:val="001247DE"/>
    <w:rsid w:val="00124F41"/>
    <w:rsid w:val="001260D7"/>
    <w:rsid w:val="001333BC"/>
    <w:rsid w:val="001337C6"/>
    <w:rsid w:val="00133DA8"/>
    <w:rsid w:val="00134921"/>
    <w:rsid w:val="00134F71"/>
    <w:rsid w:val="001406D7"/>
    <w:rsid w:val="0015496D"/>
    <w:rsid w:val="00163703"/>
    <w:rsid w:val="001715A1"/>
    <w:rsid w:val="00176575"/>
    <w:rsid w:val="0017675E"/>
    <w:rsid w:val="00182412"/>
    <w:rsid w:val="0018245C"/>
    <w:rsid w:val="00182C3F"/>
    <w:rsid w:val="001832D5"/>
    <w:rsid w:val="00183D74"/>
    <w:rsid w:val="0018408C"/>
    <w:rsid w:val="00185C64"/>
    <w:rsid w:val="001911C0"/>
    <w:rsid w:val="00192273"/>
    <w:rsid w:val="0019669A"/>
    <w:rsid w:val="001A0227"/>
    <w:rsid w:val="001A39DE"/>
    <w:rsid w:val="001A5C43"/>
    <w:rsid w:val="001B4ED8"/>
    <w:rsid w:val="001B6175"/>
    <w:rsid w:val="001B63AD"/>
    <w:rsid w:val="001B66AF"/>
    <w:rsid w:val="001B6D24"/>
    <w:rsid w:val="001C0E5B"/>
    <w:rsid w:val="001C1521"/>
    <w:rsid w:val="001C327D"/>
    <w:rsid w:val="001C5492"/>
    <w:rsid w:val="001C643B"/>
    <w:rsid w:val="001D5F26"/>
    <w:rsid w:val="001D73C3"/>
    <w:rsid w:val="001E331F"/>
    <w:rsid w:val="001E3881"/>
    <w:rsid w:val="001E6100"/>
    <w:rsid w:val="001F1E83"/>
    <w:rsid w:val="001F3388"/>
    <w:rsid w:val="001F6184"/>
    <w:rsid w:val="002005C6"/>
    <w:rsid w:val="0020108C"/>
    <w:rsid w:val="0020152A"/>
    <w:rsid w:val="00201ECF"/>
    <w:rsid w:val="002068A5"/>
    <w:rsid w:val="00206D0E"/>
    <w:rsid w:val="00206F83"/>
    <w:rsid w:val="002102CB"/>
    <w:rsid w:val="00217927"/>
    <w:rsid w:val="00220A12"/>
    <w:rsid w:val="00221E04"/>
    <w:rsid w:val="0022401E"/>
    <w:rsid w:val="0022462F"/>
    <w:rsid w:val="0023250D"/>
    <w:rsid w:val="00232D3A"/>
    <w:rsid w:val="0024064A"/>
    <w:rsid w:val="0024514D"/>
    <w:rsid w:val="00246584"/>
    <w:rsid w:val="00250EDB"/>
    <w:rsid w:val="00252330"/>
    <w:rsid w:val="002611B4"/>
    <w:rsid w:val="00265F6F"/>
    <w:rsid w:val="00276907"/>
    <w:rsid w:val="0027749A"/>
    <w:rsid w:val="0028016F"/>
    <w:rsid w:val="00280311"/>
    <w:rsid w:val="00280F48"/>
    <w:rsid w:val="00285447"/>
    <w:rsid w:val="00290513"/>
    <w:rsid w:val="002A1848"/>
    <w:rsid w:val="002B00AC"/>
    <w:rsid w:val="002B33F5"/>
    <w:rsid w:val="002B53C7"/>
    <w:rsid w:val="002C043C"/>
    <w:rsid w:val="002C74A5"/>
    <w:rsid w:val="002D040E"/>
    <w:rsid w:val="002D083F"/>
    <w:rsid w:val="002D5B6D"/>
    <w:rsid w:val="002E48C9"/>
    <w:rsid w:val="003004BC"/>
    <w:rsid w:val="003108A4"/>
    <w:rsid w:val="003114C2"/>
    <w:rsid w:val="003306DA"/>
    <w:rsid w:val="00332834"/>
    <w:rsid w:val="00332FF2"/>
    <w:rsid w:val="0033627B"/>
    <w:rsid w:val="00342D1B"/>
    <w:rsid w:val="0035135A"/>
    <w:rsid w:val="00355390"/>
    <w:rsid w:val="00356CA0"/>
    <w:rsid w:val="00356E89"/>
    <w:rsid w:val="003634B2"/>
    <w:rsid w:val="003679A3"/>
    <w:rsid w:val="00372F2B"/>
    <w:rsid w:val="003779A7"/>
    <w:rsid w:val="0038045E"/>
    <w:rsid w:val="00393CB7"/>
    <w:rsid w:val="0039631F"/>
    <w:rsid w:val="00397EA0"/>
    <w:rsid w:val="003A0844"/>
    <w:rsid w:val="003A3374"/>
    <w:rsid w:val="003A39A6"/>
    <w:rsid w:val="003B033D"/>
    <w:rsid w:val="003B14D0"/>
    <w:rsid w:val="003B1783"/>
    <w:rsid w:val="003B2266"/>
    <w:rsid w:val="003B6C5C"/>
    <w:rsid w:val="003C4C0F"/>
    <w:rsid w:val="003C4E03"/>
    <w:rsid w:val="003F3FEC"/>
    <w:rsid w:val="0040014A"/>
    <w:rsid w:val="00400C5F"/>
    <w:rsid w:val="00404D36"/>
    <w:rsid w:val="004055E4"/>
    <w:rsid w:val="00406E7B"/>
    <w:rsid w:val="00413314"/>
    <w:rsid w:val="0041494C"/>
    <w:rsid w:val="00414969"/>
    <w:rsid w:val="00426646"/>
    <w:rsid w:val="0042695B"/>
    <w:rsid w:val="00434BC6"/>
    <w:rsid w:val="00435C72"/>
    <w:rsid w:val="00437E57"/>
    <w:rsid w:val="004475D1"/>
    <w:rsid w:val="00455E50"/>
    <w:rsid w:val="0046080E"/>
    <w:rsid w:val="00462A07"/>
    <w:rsid w:val="00474DF3"/>
    <w:rsid w:val="004864F4"/>
    <w:rsid w:val="00491508"/>
    <w:rsid w:val="00496F3A"/>
    <w:rsid w:val="004A0F91"/>
    <w:rsid w:val="004A406E"/>
    <w:rsid w:val="004A45A1"/>
    <w:rsid w:val="004B48E0"/>
    <w:rsid w:val="004B5DC8"/>
    <w:rsid w:val="004C497F"/>
    <w:rsid w:val="004C6C20"/>
    <w:rsid w:val="004C7989"/>
    <w:rsid w:val="004D28F7"/>
    <w:rsid w:val="004D35E5"/>
    <w:rsid w:val="004D39BF"/>
    <w:rsid w:val="004D3F4B"/>
    <w:rsid w:val="004E1314"/>
    <w:rsid w:val="004E3E33"/>
    <w:rsid w:val="004E711D"/>
    <w:rsid w:val="004E77F9"/>
    <w:rsid w:val="004F094F"/>
    <w:rsid w:val="00500E0A"/>
    <w:rsid w:val="005027FB"/>
    <w:rsid w:val="00503284"/>
    <w:rsid w:val="005058B0"/>
    <w:rsid w:val="00513162"/>
    <w:rsid w:val="005152F4"/>
    <w:rsid w:val="00520B8A"/>
    <w:rsid w:val="0052105D"/>
    <w:rsid w:val="0052776A"/>
    <w:rsid w:val="005329DD"/>
    <w:rsid w:val="00537499"/>
    <w:rsid w:val="005402E2"/>
    <w:rsid w:val="00541C3D"/>
    <w:rsid w:val="00564A9F"/>
    <w:rsid w:val="005663E4"/>
    <w:rsid w:val="00576BDB"/>
    <w:rsid w:val="00577D55"/>
    <w:rsid w:val="00581875"/>
    <w:rsid w:val="005938C8"/>
    <w:rsid w:val="005A4FA0"/>
    <w:rsid w:val="005A645B"/>
    <w:rsid w:val="005A68AB"/>
    <w:rsid w:val="005A7287"/>
    <w:rsid w:val="005A7E78"/>
    <w:rsid w:val="005B14F3"/>
    <w:rsid w:val="005B790D"/>
    <w:rsid w:val="005C4F48"/>
    <w:rsid w:val="005C7BDD"/>
    <w:rsid w:val="005E09BE"/>
    <w:rsid w:val="005E1760"/>
    <w:rsid w:val="005E1ECC"/>
    <w:rsid w:val="005E2AA9"/>
    <w:rsid w:val="005E6D1D"/>
    <w:rsid w:val="005E7149"/>
    <w:rsid w:val="00603451"/>
    <w:rsid w:val="00613077"/>
    <w:rsid w:val="006202E2"/>
    <w:rsid w:val="00626393"/>
    <w:rsid w:val="00630491"/>
    <w:rsid w:val="006313FC"/>
    <w:rsid w:val="006325BB"/>
    <w:rsid w:val="006409D0"/>
    <w:rsid w:val="00642009"/>
    <w:rsid w:val="0064296A"/>
    <w:rsid w:val="00647734"/>
    <w:rsid w:val="00647A8A"/>
    <w:rsid w:val="00653E9C"/>
    <w:rsid w:val="00661F3E"/>
    <w:rsid w:val="00662943"/>
    <w:rsid w:val="00662A10"/>
    <w:rsid w:val="00666047"/>
    <w:rsid w:val="006670D7"/>
    <w:rsid w:val="00667138"/>
    <w:rsid w:val="00673A91"/>
    <w:rsid w:val="00676083"/>
    <w:rsid w:val="00680638"/>
    <w:rsid w:val="00682309"/>
    <w:rsid w:val="006832E6"/>
    <w:rsid w:val="00693416"/>
    <w:rsid w:val="0069403A"/>
    <w:rsid w:val="00694D6F"/>
    <w:rsid w:val="006A5F86"/>
    <w:rsid w:val="006A7462"/>
    <w:rsid w:val="006B0E5B"/>
    <w:rsid w:val="006B25BD"/>
    <w:rsid w:val="006B68C9"/>
    <w:rsid w:val="006B7A34"/>
    <w:rsid w:val="006B7C12"/>
    <w:rsid w:val="006C0A10"/>
    <w:rsid w:val="006C240E"/>
    <w:rsid w:val="006C3592"/>
    <w:rsid w:val="006C6CEB"/>
    <w:rsid w:val="006D2E75"/>
    <w:rsid w:val="006D5F34"/>
    <w:rsid w:val="006D699A"/>
    <w:rsid w:val="006D6E2F"/>
    <w:rsid w:val="006E1604"/>
    <w:rsid w:val="006E2A13"/>
    <w:rsid w:val="006E3B67"/>
    <w:rsid w:val="006E5EFD"/>
    <w:rsid w:val="006E6BD5"/>
    <w:rsid w:val="006F0458"/>
    <w:rsid w:val="006F450E"/>
    <w:rsid w:val="006F4E15"/>
    <w:rsid w:val="00702EE0"/>
    <w:rsid w:val="0071084A"/>
    <w:rsid w:val="00711FE4"/>
    <w:rsid w:val="007140F3"/>
    <w:rsid w:val="007254B8"/>
    <w:rsid w:val="007270D9"/>
    <w:rsid w:val="007375C3"/>
    <w:rsid w:val="00755FCD"/>
    <w:rsid w:val="00783369"/>
    <w:rsid w:val="007853A3"/>
    <w:rsid w:val="007862E6"/>
    <w:rsid w:val="007867B7"/>
    <w:rsid w:val="00786F2D"/>
    <w:rsid w:val="0079164A"/>
    <w:rsid w:val="007948AD"/>
    <w:rsid w:val="007963A7"/>
    <w:rsid w:val="007975EE"/>
    <w:rsid w:val="00797B36"/>
    <w:rsid w:val="007A349D"/>
    <w:rsid w:val="007A5D08"/>
    <w:rsid w:val="007A6579"/>
    <w:rsid w:val="007A7436"/>
    <w:rsid w:val="007B66EE"/>
    <w:rsid w:val="007B6A16"/>
    <w:rsid w:val="007C1B58"/>
    <w:rsid w:val="007C288D"/>
    <w:rsid w:val="007D0874"/>
    <w:rsid w:val="007D2FDF"/>
    <w:rsid w:val="007E41F9"/>
    <w:rsid w:val="007E6FBA"/>
    <w:rsid w:val="007F374F"/>
    <w:rsid w:val="007F4F6E"/>
    <w:rsid w:val="007F634A"/>
    <w:rsid w:val="00801C0B"/>
    <w:rsid w:val="00811383"/>
    <w:rsid w:val="00812049"/>
    <w:rsid w:val="008207A2"/>
    <w:rsid w:val="00822555"/>
    <w:rsid w:val="00823751"/>
    <w:rsid w:val="008348E6"/>
    <w:rsid w:val="00845BEB"/>
    <w:rsid w:val="0084716C"/>
    <w:rsid w:val="00856A50"/>
    <w:rsid w:val="00861A38"/>
    <w:rsid w:val="00861F4F"/>
    <w:rsid w:val="00863E0F"/>
    <w:rsid w:val="00864639"/>
    <w:rsid w:val="00864A90"/>
    <w:rsid w:val="00865046"/>
    <w:rsid w:val="00874690"/>
    <w:rsid w:val="00875942"/>
    <w:rsid w:val="00875AA6"/>
    <w:rsid w:val="00875D4B"/>
    <w:rsid w:val="00876167"/>
    <w:rsid w:val="00876331"/>
    <w:rsid w:val="0088637C"/>
    <w:rsid w:val="00886654"/>
    <w:rsid w:val="008878E2"/>
    <w:rsid w:val="00896F80"/>
    <w:rsid w:val="008A09AB"/>
    <w:rsid w:val="008A10A6"/>
    <w:rsid w:val="008A25BD"/>
    <w:rsid w:val="008A52A5"/>
    <w:rsid w:val="008A6F3C"/>
    <w:rsid w:val="008B2987"/>
    <w:rsid w:val="008B57B9"/>
    <w:rsid w:val="008B7B2B"/>
    <w:rsid w:val="008B7C86"/>
    <w:rsid w:val="008C380E"/>
    <w:rsid w:val="008C3AC6"/>
    <w:rsid w:val="008C71A1"/>
    <w:rsid w:val="008E2C94"/>
    <w:rsid w:val="008E2D14"/>
    <w:rsid w:val="008E3220"/>
    <w:rsid w:val="008E3D3F"/>
    <w:rsid w:val="008E3EAF"/>
    <w:rsid w:val="008F30EB"/>
    <w:rsid w:val="008F3252"/>
    <w:rsid w:val="008F4079"/>
    <w:rsid w:val="008F7929"/>
    <w:rsid w:val="00902322"/>
    <w:rsid w:val="009125EA"/>
    <w:rsid w:val="00912612"/>
    <w:rsid w:val="00915D5E"/>
    <w:rsid w:val="00936E3A"/>
    <w:rsid w:val="00941ECC"/>
    <w:rsid w:val="00946233"/>
    <w:rsid w:val="009478E9"/>
    <w:rsid w:val="00947B13"/>
    <w:rsid w:val="0095005B"/>
    <w:rsid w:val="00950FCD"/>
    <w:rsid w:val="0095318E"/>
    <w:rsid w:val="00955672"/>
    <w:rsid w:val="00957A85"/>
    <w:rsid w:val="009604BF"/>
    <w:rsid w:val="009609C7"/>
    <w:rsid w:val="00961D94"/>
    <w:rsid w:val="00971D5F"/>
    <w:rsid w:val="00976781"/>
    <w:rsid w:val="00977357"/>
    <w:rsid w:val="00986024"/>
    <w:rsid w:val="00990358"/>
    <w:rsid w:val="00997B22"/>
    <w:rsid w:val="009A69C1"/>
    <w:rsid w:val="009B2F03"/>
    <w:rsid w:val="009B301F"/>
    <w:rsid w:val="009B61C9"/>
    <w:rsid w:val="009C317B"/>
    <w:rsid w:val="009C47A3"/>
    <w:rsid w:val="009E6F2A"/>
    <w:rsid w:val="009F4F2F"/>
    <w:rsid w:val="009F5A1D"/>
    <w:rsid w:val="00A03F48"/>
    <w:rsid w:val="00A079C3"/>
    <w:rsid w:val="00A10650"/>
    <w:rsid w:val="00A11325"/>
    <w:rsid w:val="00A15939"/>
    <w:rsid w:val="00A17F89"/>
    <w:rsid w:val="00A251E3"/>
    <w:rsid w:val="00A25C10"/>
    <w:rsid w:val="00A31EE1"/>
    <w:rsid w:val="00A32692"/>
    <w:rsid w:val="00A33C32"/>
    <w:rsid w:val="00A34A22"/>
    <w:rsid w:val="00A37706"/>
    <w:rsid w:val="00A46552"/>
    <w:rsid w:val="00A52EE8"/>
    <w:rsid w:val="00A542C7"/>
    <w:rsid w:val="00A61F39"/>
    <w:rsid w:val="00A62E93"/>
    <w:rsid w:val="00A6765A"/>
    <w:rsid w:val="00A700A1"/>
    <w:rsid w:val="00A80C8C"/>
    <w:rsid w:val="00A81257"/>
    <w:rsid w:val="00A85BB3"/>
    <w:rsid w:val="00AA1273"/>
    <w:rsid w:val="00AA1CA5"/>
    <w:rsid w:val="00AA3D89"/>
    <w:rsid w:val="00AA6502"/>
    <w:rsid w:val="00AA776D"/>
    <w:rsid w:val="00AB35D0"/>
    <w:rsid w:val="00AB398A"/>
    <w:rsid w:val="00AB3EFD"/>
    <w:rsid w:val="00AB5426"/>
    <w:rsid w:val="00AB6D97"/>
    <w:rsid w:val="00AC1FE9"/>
    <w:rsid w:val="00AC240A"/>
    <w:rsid w:val="00AC4444"/>
    <w:rsid w:val="00AD08A1"/>
    <w:rsid w:val="00AD0A15"/>
    <w:rsid w:val="00AD21F2"/>
    <w:rsid w:val="00AD2942"/>
    <w:rsid w:val="00AD4948"/>
    <w:rsid w:val="00AE4A29"/>
    <w:rsid w:val="00AF055F"/>
    <w:rsid w:val="00B05D29"/>
    <w:rsid w:val="00B0732F"/>
    <w:rsid w:val="00B2589C"/>
    <w:rsid w:val="00B36356"/>
    <w:rsid w:val="00B36C52"/>
    <w:rsid w:val="00B4136C"/>
    <w:rsid w:val="00B41C1E"/>
    <w:rsid w:val="00B44BCE"/>
    <w:rsid w:val="00B47C51"/>
    <w:rsid w:val="00B52905"/>
    <w:rsid w:val="00B532D4"/>
    <w:rsid w:val="00B5437D"/>
    <w:rsid w:val="00B62014"/>
    <w:rsid w:val="00B6235C"/>
    <w:rsid w:val="00B70C90"/>
    <w:rsid w:val="00B75582"/>
    <w:rsid w:val="00B817B6"/>
    <w:rsid w:val="00B81C3E"/>
    <w:rsid w:val="00B83EF4"/>
    <w:rsid w:val="00B84E92"/>
    <w:rsid w:val="00B86428"/>
    <w:rsid w:val="00B944D0"/>
    <w:rsid w:val="00B97A2F"/>
    <w:rsid w:val="00BA0872"/>
    <w:rsid w:val="00BA2B7C"/>
    <w:rsid w:val="00BA4B9B"/>
    <w:rsid w:val="00BB0CF3"/>
    <w:rsid w:val="00BB5529"/>
    <w:rsid w:val="00BC2407"/>
    <w:rsid w:val="00BE4891"/>
    <w:rsid w:val="00BE4FD1"/>
    <w:rsid w:val="00BE7077"/>
    <w:rsid w:val="00BF35D1"/>
    <w:rsid w:val="00BF6B86"/>
    <w:rsid w:val="00C005B6"/>
    <w:rsid w:val="00C0503A"/>
    <w:rsid w:val="00C139E5"/>
    <w:rsid w:val="00C211D5"/>
    <w:rsid w:val="00C42FEC"/>
    <w:rsid w:val="00C43F1B"/>
    <w:rsid w:val="00C4709D"/>
    <w:rsid w:val="00C61203"/>
    <w:rsid w:val="00C65607"/>
    <w:rsid w:val="00C65E30"/>
    <w:rsid w:val="00C71624"/>
    <w:rsid w:val="00C74F8D"/>
    <w:rsid w:val="00C845D5"/>
    <w:rsid w:val="00C8571A"/>
    <w:rsid w:val="00C85E29"/>
    <w:rsid w:val="00C93146"/>
    <w:rsid w:val="00C9628D"/>
    <w:rsid w:val="00C97EA5"/>
    <w:rsid w:val="00CA0F07"/>
    <w:rsid w:val="00CA1B1B"/>
    <w:rsid w:val="00CA4F79"/>
    <w:rsid w:val="00CA63CB"/>
    <w:rsid w:val="00CA7CE4"/>
    <w:rsid w:val="00CB1BC6"/>
    <w:rsid w:val="00CB4B01"/>
    <w:rsid w:val="00CB5984"/>
    <w:rsid w:val="00CC0B2A"/>
    <w:rsid w:val="00CC6EC7"/>
    <w:rsid w:val="00CD1476"/>
    <w:rsid w:val="00CD63DB"/>
    <w:rsid w:val="00CE4DE7"/>
    <w:rsid w:val="00CE6AF6"/>
    <w:rsid w:val="00CF2100"/>
    <w:rsid w:val="00CF4450"/>
    <w:rsid w:val="00D0053B"/>
    <w:rsid w:val="00D050CB"/>
    <w:rsid w:val="00D0593B"/>
    <w:rsid w:val="00D05A73"/>
    <w:rsid w:val="00D1567E"/>
    <w:rsid w:val="00D15E9B"/>
    <w:rsid w:val="00D15ED3"/>
    <w:rsid w:val="00D2028D"/>
    <w:rsid w:val="00D2121C"/>
    <w:rsid w:val="00D21B2D"/>
    <w:rsid w:val="00D40346"/>
    <w:rsid w:val="00D46059"/>
    <w:rsid w:val="00D51756"/>
    <w:rsid w:val="00D620C6"/>
    <w:rsid w:val="00D6221A"/>
    <w:rsid w:val="00D6605B"/>
    <w:rsid w:val="00D713DC"/>
    <w:rsid w:val="00D74E29"/>
    <w:rsid w:val="00D91BA9"/>
    <w:rsid w:val="00DA085F"/>
    <w:rsid w:val="00DA0E38"/>
    <w:rsid w:val="00DA3D1C"/>
    <w:rsid w:val="00DA3E32"/>
    <w:rsid w:val="00DA59E6"/>
    <w:rsid w:val="00DB1785"/>
    <w:rsid w:val="00DB3CF2"/>
    <w:rsid w:val="00DB4134"/>
    <w:rsid w:val="00DB53F1"/>
    <w:rsid w:val="00DB5D91"/>
    <w:rsid w:val="00DB7017"/>
    <w:rsid w:val="00DC1753"/>
    <w:rsid w:val="00DD27D8"/>
    <w:rsid w:val="00DD50CD"/>
    <w:rsid w:val="00DD580D"/>
    <w:rsid w:val="00DF3814"/>
    <w:rsid w:val="00DF4375"/>
    <w:rsid w:val="00DF4AA5"/>
    <w:rsid w:val="00DF792A"/>
    <w:rsid w:val="00E02282"/>
    <w:rsid w:val="00E03E6A"/>
    <w:rsid w:val="00E11103"/>
    <w:rsid w:val="00E12682"/>
    <w:rsid w:val="00E12833"/>
    <w:rsid w:val="00E147A5"/>
    <w:rsid w:val="00E22C99"/>
    <w:rsid w:val="00E24C01"/>
    <w:rsid w:val="00E2666B"/>
    <w:rsid w:val="00E27B11"/>
    <w:rsid w:val="00E301F6"/>
    <w:rsid w:val="00E32470"/>
    <w:rsid w:val="00E40D8D"/>
    <w:rsid w:val="00E47E3C"/>
    <w:rsid w:val="00E5249F"/>
    <w:rsid w:val="00E60776"/>
    <w:rsid w:val="00E61342"/>
    <w:rsid w:val="00E63205"/>
    <w:rsid w:val="00E640B5"/>
    <w:rsid w:val="00E64AF8"/>
    <w:rsid w:val="00E66424"/>
    <w:rsid w:val="00E700A0"/>
    <w:rsid w:val="00E70190"/>
    <w:rsid w:val="00E7698D"/>
    <w:rsid w:val="00E774E1"/>
    <w:rsid w:val="00E8176E"/>
    <w:rsid w:val="00E82A99"/>
    <w:rsid w:val="00E8357C"/>
    <w:rsid w:val="00E8513F"/>
    <w:rsid w:val="00E87BEA"/>
    <w:rsid w:val="00E87CC1"/>
    <w:rsid w:val="00E93B4E"/>
    <w:rsid w:val="00E93C36"/>
    <w:rsid w:val="00E942C7"/>
    <w:rsid w:val="00E97981"/>
    <w:rsid w:val="00E97A16"/>
    <w:rsid w:val="00EA223B"/>
    <w:rsid w:val="00EC4B9D"/>
    <w:rsid w:val="00ED2FF0"/>
    <w:rsid w:val="00ED39E6"/>
    <w:rsid w:val="00ED40DC"/>
    <w:rsid w:val="00ED479C"/>
    <w:rsid w:val="00ED4817"/>
    <w:rsid w:val="00ED4AD7"/>
    <w:rsid w:val="00ED7032"/>
    <w:rsid w:val="00EE28DB"/>
    <w:rsid w:val="00EF0499"/>
    <w:rsid w:val="00EF10A0"/>
    <w:rsid w:val="00F02FC6"/>
    <w:rsid w:val="00F04958"/>
    <w:rsid w:val="00F0719F"/>
    <w:rsid w:val="00F1351B"/>
    <w:rsid w:val="00F21BBF"/>
    <w:rsid w:val="00F24AA8"/>
    <w:rsid w:val="00F25851"/>
    <w:rsid w:val="00F25B01"/>
    <w:rsid w:val="00F26120"/>
    <w:rsid w:val="00F26530"/>
    <w:rsid w:val="00F26BE4"/>
    <w:rsid w:val="00F325D0"/>
    <w:rsid w:val="00F42C6C"/>
    <w:rsid w:val="00F43902"/>
    <w:rsid w:val="00F43A96"/>
    <w:rsid w:val="00F443F9"/>
    <w:rsid w:val="00F447CF"/>
    <w:rsid w:val="00F56D01"/>
    <w:rsid w:val="00F605E7"/>
    <w:rsid w:val="00F61D95"/>
    <w:rsid w:val="00F74110"/>
    <w:rsid w:val="00F74F8F"/>
    <w:rsid w:val="00F81BD1"/>
    <w:rsid w:val="00F854BB"/>
    <w:rsid w:val="00F8603F"/>
    <w:rsid w:val="00F8654F"/>
    <w:rsid w:val="00F86A0C"/>
    <w:rsid w:val="00F9057D"/>
    <w:rsid w:val="00FA3BFD"/>
    <w:rsid w:val="00FA4351"/>
    <w:rsid w:val="00FA4F1E"/>
    <w:rsid w:val="00FA6012"/>
    <w:rsid w:val="00FB6ABC"/>
    <w:rsid w:val="00FC28BD"/>
    <w:rsid w:val="00FC6E49"/>
    <w:rsid w:val="00FD1B46"/>
    <w:rsid w:val="00FD2607"/>
    <w:rsid w:val="00FD4BE4"/>
    <w:rsid w:val="00FF436C"/>
    <w:rsid w:val="00FF5130"/>
    <w:rsid w:val="00FF7E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A3777"/>
  <w15:docId w15:val="{4CF350E1-15B9-4474-B6CA-A12ECF27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1273"/>
    <w:pPr>
      <w:spacing w:after="200" w:line="240" w:lineRule="auto"/>
      <w:ind w:left="1134"/>
      <w:jc w:val="both"/>
    </w:pPr>
    <w:rPr>
      <w:rFonts w:ascii="Times New Roman" w:eastAsia="Times New Roman" w:hAnsi="Times New Roman" w:cs="Times New Roman"/>
      <w:sz w:val="24"/>
      <w:szCs w:val="24"/>
    </w:rPr>
  </w:style>
  <w:style w:type="paragraph" w:styleId="Nagwek1">
    <w:name w:val="heading 1"/>
    <w:aliases w:val="Heading 1 Char,Gliederung1"/>
    <w:basedOn w:val="Normalny"/>
    <w:next w:val="Normalny"/>
    <w:link w:val="Nagwek1Znak"/>
    <w:qFormat/>
    <w:rsid w:val="00AA1273"/>
    <w:pPr>
      <w:keepNext/>
      <w:numPr>
        <w:numId w:val="1"/>
      </w:numPr>
      <w:spacing w:before="200" w:after="280" w:line="240" w:lineRule="atLeast"/>
      <w:outlineLvl w:val="0"/>
    </w:pPr>
    <w:rPr>
      <w:rFonts w:ascii="Arial" w:hAnsi="Arial" w:cs="Arial"/>
      <w:b/>
      <w:bCs/>
      <w:kern w:val="32"/>
      <w:sz w:val="30"/>
      <w:szCs w:val="30"/>
    </w:rPr>
  </w:style>
  <w:style w:type="paragraph" w:styleId="Nagwek2">
    <w:name w:val="heading 2"/>
    <w:basedOn w:val="Normalny"/>
    <w:next w:val="Normalny"/>
    <w:link w:val="Nagwek2Znak"/>
    <w:qFormat/>
    <w:rsid w:val="003A0844"/>
    <w:pPr>
      <w:keepNext/>
      <w:numPr>
        <w:ilvl w:val="1"/>
        <w:numId w:val="1"/>
      </w:numPr>
      <w:spacing w:before="80" w:after="240"/>
      <w:outlineLvl w:val="1"/>
    </w:pPr>
    <w:rPr>
      <w:rFonts w:ascii="Arial" w:hAnsi="Arial" w:cs="Arial"/>
      <w:b/>
      <w:bCs/>
      <w:iCs/>
      <w:szCs w:val="26"/>
    </w:rPr>
  </w:style>
  <w:style w:type="paragraph" w:styleId="Nagwek3">
    <w:name w:val="heading 3"/>
    <w:aliases w:val="heading 3 Order,heading 2 Order,Heading 3 Char"/>
    <w:basedOn w:val="Normalny"/>
    <w:next w:val="Normalny"/>
    <w:link w:val="Nagwek3Znak"/>
    <w:qFormat/>
    <w:rsid w:val="007F4F6E"/>
    <w:pPr>
      <w:keepNext/>
      <w:numPr>
        <w:ilvl w:val="2"/>
        <w:numId w:val="1"/>
      </w:numPr>
      <w:spacing w:line="240" w:lineRule="atLeast"/>
      <w:outlineLvl w:val="2"/>
    </w:pPr>
    <w:rPr>
      <w:rFonts w:ascii="Arial" w:hAnsi="Arial" w:cs="Arial"/>
      <w:b/>
      <w:bCs/>
      <w:sz w:val="22"/>
      <w:szCs w:val="22"/>
    </w:rPr>
  </w:style>
  <w:style w:type="paragraph" w:styleId="Nagwek4">
    <w:name w:val="heading 4"/>
    <w:aliases w:val="niet gebruikt"/>
    <w:basedOn w:val="Normalny"/>
    <w:next w:val="Normalny"/>
    <w:link w:val="Nagwek4Znak"/>
    <w:qFormat/>
    <w:rsid w:val="00AA1273"/>
    <w:pPr>
      <w:keepNext/>
      <w:numPr>
        <w:ilvl w:val="3"/>
        <w:numId w:val="1"/>
      </w:numPr>
      <w:outlineLvl w:val="3"/>
    </w:pPr>
    <w:rPr>
      <w:rFonts w:ascii="Arial" w:hAnsi="Arial"/>
      <w:b/>
      <w:bCs/>
      <w:sz w:val="20"/>
      <w:szCs w:val="20"/>
    </w:rPr>
  </w:style>
  <w:style w:type="paragraph" w:styleId="Nagwek5">
    <w:name w:val="heading 5"/>
    <w:aliases w:val="niet gebruikt."/>
    <w:basedOn w:val="Normalny"/>
    <w:next w:val="Normalny"/>
    <w:link w:val="Nagwek5Znak"/>
    <w:qFormat/>
    <w:rsid w:val="00AA1273"/>
    <w:pPr>
      <w:numPr>
        <w:ilvl w:val="4"/>
        <w:numId w:val="1"/>
      </w:numPr>
      <w:spacing w:before="240" w:after="60"/>
      <w:outlineLvl w:val="4"/>
    </w:pPr>
    <w:rPr>
      <w:b/>
      <w:bCs/>
      <w:i/>
      <w:iCs/>
      <w:sz w:val="26"/>
      <w:szCs w:val="26"/>
    </w:rPr>
  </w:style>
  <w:style w:type="paragraph" w:styleId="Nagwek6">
    <w:name w:val="heading 6"/>
    <w:aliases w:val="niet gebruikt..,Heading 6 Char"/>
    <w:basedOn w:val="Normalny"/>
    <w:next w:val="Normalny"/>
    <w:link w:val="Nagwek6Znak"/>
    <w:qFormat/>
    <w:rsid w:val="00AA1273"/>
    <w:pPr>
      <w:numPr>
        <w:ilvl w:val="5"/>
        <w:numId w:val="1"/>
      </w:numPr>
      <w:spacing w:before="240" w:after="60"/>
      <w:outlineLvl w:val="5"/>
    </w:pPr>
    <w:rPr>
      <w:b/>
      <w:bCs/>
      <w:sz w:val="22"/>
      <w:szCs w:val="22"/>
    </w:rPr>
  </w:style>
  <w:style w:type="paragraph" w:styleId="Nagwek7">
    <w:name w:val="heading 7"/>
    <w:aliases w:val="niet gebruikt..."/>
    <w:basedOn w:val="Normalny"/>
    <w:next w:val="Normalny"/>
    <w:link w:val="Nagwek7Znak"/>
    <w:qFormat/>
    <w:rsid w:val="00AA1273"/>
    <w:pPr>
      <w:numPr>
        <w:ilvl w:val="6"/>
        <w:numId w:val="1"/>
      </w:numPr>
      <w:spacing w:before="240" w:after="60"/>
      <w:outlineLvl w:val="6"/>
    </w:pPr>
  </w:style>
  <w:style w:type="paragraph" w:styleId="Nagwek8">
    <w:name w:val="heading 8"/>
    <w:aliases w:val="niet gebruikt...."/>
    <w:basedOn w:val="Normalny"/>
    <w:next w:val="Normalny"/>
    <w:link w:val="Nagwek8Znak"/>
    <w:qFormat/>
    <w:rsid w:val="00AA1273"/>
    <w:pPr>
      <w:numPr>
        <w:ilvl w:val="7"/>
        <w:numId w:val="1"/>
      </w:numPr>
      <w:spacing w:before="240" w:after="60"/>
      <w:outlineLvl w:val="7"/>
    </w:pPr>
    <w:rPr>
      <w:i/>
      <w:iCs/>
    </w:rPr>
  </w:style>
  <w:style w:type="paragraph" w:styleId="Nagwek9">
    <w:name w:val="heading 9"/>
    <w:aliases w:val="niet gebruikt....."/>
    <w:basedOn w:val="Normalny"/>
    <w:next w:val="Normalny"/>
    <w:link w:val="Nagwek9Znak"/>
    <w:qFormat/>
    <w:rsid w:val="00AA1273"/>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Gliederung1 Znak"/>
    <w:basedOn w:val="Domylnaczcionkaakapitu"/>
    <w:link w:val="Nagwek1"/>
    <w:rsid w:val="00AA1273"/>
    <w:rPr>
      <w:rFonts w:ascii="Arial" w:eastAsia="Times New Roman" w:hAnsi="Arial" w:cs="Arial"/>
      <w:b/>
      <w:bCs/>
      <w:kern w:val="32"/>
      <w:sz w:val="30"/>
      <w:szCs w:val="30"/>
    </w:rPr>
  </w:style>
  <w:style w:type="character" w:customStyle="1" w:styleId="Nagwek2Znak">
    <w:name w:val="Nagłówek 2 Znak"/>
    <w:basedOn w:val="Domylnaczcionkaakapitu"/>
    <w:link w:val="Nagwek2"/>
    <w:rsid w:val="003A0844"/>
    <w:rPr>
      <w:rFonts w:ascii="Arial" w:eastAsia="Times New Roman" w:hAnsi="Arial" w:cs="Arial"/>
      <w:b/>
      <w:bCs/>
      <w:iCs/>
      <w:sz w:val="24"/>
      <w:szCs w:val="26"/>
    </w:rPr>
  </w:style>
  <w:style w:type="character" w:customStyle="1" w:styleId="Nagwek3Znak">
    <w:name w:val="Nagłówek 3 Znak"/>
    <w:aliases w:val="heading 3 Order Znak,heading 2 Order Znak,Heading 3 Char Znak"/>
    <w:basedOn w:val="Domylnaczcionkaakapitu"/>
    <w:link w:val="Nagwek3"/>
    <w:rsid w:val="007F4F6E"/>
    <w:rPr>
      <w:rFonts w:ascii="Arial" w:eastAsia="Times New Roman" w:hAnsi="Arial" w:cs="Arial"/>
      <w:b/>
      <w:bCs/>
    </w:rPr>
  </w:style>
  <w:style w:type="character" w:customStyle="1" w:styleId="Nagwek4Znak">
    <w:name w:val="Nagłówek 4 Znak"/>
    <w:aliases w:val="niet gebruikt Znak"/>
    <w:basedOn w:val="Domylnaczcionkaakapitu"/>
    <w:link w:val="Nagwek4"/>
    <w:rsid w:val="00AA1273"/>
    <w:rPr>
      <w:rFonts w:ascii="Arial" w:eastAsia="Times New Roman" w:hAnsi="Arial" w:cs="Times New Roman"/>
      <w:b/>
      <w:bCs/>
      <w:sz w:val="20"/>
      <w:szCs w:val="20"/>
    </w:rPr>
  </w:style>
  <w:style w:type="character" w:customStyle="1" w:styleId="Nagwek5Znak">
    <w:name w:val="Nagłówek 5 Znak"/>
    <w:aliases w:val="niet gebruikt. Znak"/>
    <w:basedOn w:val="Domylnaczcionkaakapitu"/>
    <w:link w:val="Nagwek5"/>
    <w:rsid w:val="00AA1273"/>
    <w:rPr>
      <w:rFonts w:ascii="Times New Roman" w:eastAsia="Times New Roman" w:hAnsi="Times New Roman" w:cs="Times New Roman"/>
      <w:b/>
      <w:bCs/>
      <w:i/>
      <w:iCs/>
      <w:sz w:val="26"/>
      <w:szCs w:val="26"/>
    </w:rPr>
  </w:style>
  <w:style w:type="character" w:customStyle="1" w:styleId="Nagwek6Znak">
    <w:name w:val="Nagłówek 6 Znak"/>
    <w:aliases w:val="niet gebruikt.. Znak,Heading 6 Char Znak"/>
    <w:basedOn w:val="Domylnaczcionkaakapitu"/>
    <w:link w:val="Nagwek6"/>
    <w:rsid w:val="00AA1273"/>
    <w:rPr>
      <w:rFonts w:ascii="Times New Roman" w:eastAsia="Times New Roman" w:hAnsi="Times New Roman" w:cs="Times New Roman"/>
      <w:b/>
      <w:bCs/>
    </w:rPr>
  </w:style>
  <w:style w:type="character" w:customStyle="1" w:styleId="Nagwek7Znak">
    <w:name w:val="Nagłówek 7 Znak"/>
    <w:aliases w:val="niet gebruikt... Znak"/>
    <w:basedOn w:val="Domylnaczcionkaakapitu"/>
    <w:link w:val="Nagwek7"/>
    <w:rsid w:val="00AA1273"/>
    <w:rPr>
      <w:rFonts w:ascii="Times New Roman" w:eastAsia="Times New Roman" w:hAnsi="Times New Roman" w:cs="Times New Roman"/>
      <w:sz w:val="24"/>
      <w:szCs w:val="24"/>
    </w:rPr>
  </w:style>
  <w:style w:type="character" w:customStyle="1" w:styleId="Nagwek8Znak">
    <w:name w:val="Nagłówek 8 Znak"/>
    <w:aliases w:val="niet gebruikt.... Znak"/>
    <w:basedOn w:val="Domylnaczcionkaakapitu"/>
    <w:link w:val="Nagwek8"/>
    <w:rsid w:val="00AA1273"/>
    <w:rPr>
      <w:rFonts w:ascii="Times New Roman" w:eastAsia="Times New Roman" w:hAnsi="Times New Roman" w:cs="Times New Roman"/>
      <w:i/>
      <w:iCs/>
      <w:sz w:val="24"/>
      <w:szCs w:val="24"/>
    </w:rPr>
  </w:style>
  <w:style w:type="character" w:customStyle="1" w:styleId="Nagwek9Znak">
    <w:name w:val="Nagłówek 9 Znak"/>
    <w:aliases w:val="niet gebruikt..... Znak"/>
    <w:basedOn w:val="Domylnaczcionkaakapitu"/>
    <w:link w:val="Nagwek9"/>
    <w:rsid w:val="00AA1273"/>
    <w:rPr>
      <w:rFonts w:ascii="Arial" w:eastAsia="Times New Roman" w:hAnsi="Arial" w:cs="Arial"/>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
    <w:basedOn w:val="Normalny"/>
    <w:link w:val="AkapitzlistZnak"/>
    <w:uiPriority w:val="34"/>
    <w:qFormat/>
    <w:rsid w:val="00AA1273"/>
    <w:pPr>
      <w:spacing w:after="0"/>
      <w:ind w:left="720"/>
      <w:jc w:val="left"/>
    </w:pPr>
    <w:rPr>
      <w:rFonts w:ascii="Calibri" w:eastAsia="Calibri" w:hAnsi="Calibri"/>
      <w:sz w:val="22"/>
      <w:szCs w:val="22"/>
      <w:lang w:val="en-US"/>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AA1273"/>
    <w:pPr>
      <w:spacing w:after="120"/>
      <w:ind w:left="1304"/>
      <w:jc w:val="left"/>
    </w:pPr>
    <w:rPr>
      <w:rFonts w:ascii="Arial" w:hAnsi="Arial"/>
      <w:sz w:val="20"/>
      <w:szCs w:val="20"/>
      <w:lang w:val="de-DE"/>
    </w:rPr>
  </w:style>
  <w:style w:type="paragraph" w:customStyle="1" w:styleId="ListItemtable">
    <w:name w:val="List Item table"/>
    <w:basedOn w:val="Normalny"/>
    <w:rsid w:val="00AA1273"/>
    <w:pPr>
      <w:numPr>
        <w:numId w:val="2"/>
      </w:numPr>
      <w:spacing w:before="20" w:after="20"/>
      <w:jc w:val="left"/>
    </w:pPr>
    <w:rPr>
      <w:rFonts w:ascii="Arial" w:hAnsi="Arial"/>
      <w:sz w:val="20"/>
      <w:szCs w:val="20"/>
      <w:lang w:val="de-DE"/>
    </w:rPr>
  </w:style>
  <w:style w:type="paragraph" w:customStyle="1" w:styleId="Table">
    <w:name w:val="Table"/>
    <w:basedOn w:val="Normalny"/>
    <w:rsid w:val="00AA1273"/>
    <w:pPr>
      <w:spacing w:before="20" w:after="20"/>
      <w:ind w:left="0"/>
      <w:jc w:val="left"/>
    </w:pPr>
    <w:rPr>
      <w:rFonts w:ascii="Arial" w:hAnsi="Arial"/>
      <w:sz w:val="20"/>
      <w:szCs w:val="20"/>
      <w:lang w:val="en-US"/>
    </w:rPr>
  </w:style>
  <w:style w:type="character" w:customStyle="1" w:styleId="FontStyle121">
    <w:name w:val="Font Style121"/>
    <w:basedOn w:val="Domylnaczcionkaakapitu"/>
    <w:uiPriority w:val="99"/>
    <w:rsid w:val="00AA1273"/>
    <w:rPr>
      <w:rFonts w:ascii="Microsoft Sans Serif" w:hAnsi="Microsoft Sans Serif" w:cs="Microsoft Sans Serif"/>
      <w:sz w:val="20"/>
      <w:szCs w:val="20"/>
    </w:rPr>
  </w:style>
  <w:style w:type="paragraph" w:customStyle="1" w:styleId="Style60">
    <w:name w:val="Style60"/>
    <w:basedOn w:val="Normalny"/>
    <w:uiPriority w:val="99"/>
    <w:rsid w:val="00AA1273"/>
    <w:pPr>
      <w:widowControl w:val="0"/>
      <w:autoSpaceDE w:val="0"/>
      <w:autoSpaceDN w:val="0"/>
      <w:adjustRightInd w:val="0"/>
      <w:spacing w:after="0" w:line="264" w:lineRule="exact"/>
      <w:ind w:left="0"/>
    </w:pPr>
    <w:rPr>
      <w:rFonts w:ascii="Microsoft Sans Serif" w:eastAsiaTheme="minorEastAsia" w:hAnsi="Microsoft Sans Serif" w:cs="Microsoft Sans Serif"/>
      <w:lang w:eastAsia="pl-PL"/>
    </w:rPr>
  </w:style>
  <w:style w:type="character" w:customStyle="1" w:styleId="FontStyle145">
    <w:name w:val="Font Style145"/>
    <w:basedOn w:val="Domylnaczcionkaakapitu"/>
    <w:uiPriority w:val="99"/>
    <w:rsid w:val="00AA1273"/>
    <w:rPr>
      <w:rFonts w:ascii="Microsoft Sans Serif" w:hAnsi="Microsoft Sans Serif" w:cs="Microsoft Sans Serif"/>
      <w:b/>
      <w:bCs/>
      <w:sz w:val="20"/>
      <w:szCs w:val="20"/>
    </w:rPr>
  </w:style>
  <w:style w:type="paragraph" w:customStyle="1" w:styleId="Style37">
    <w:name w:val="Style37"/>
    <w:basedOn w:val="Normalny"/>
    <w:uiPriority w:val="99"/>
    <w:rsid w:val="00AA1273"/>
    <w:pPr>
      <w:widowControl w:val="0"/>
      <w:autoSpaceDE w:val="0"/>
      <w:autoSpaceDN w:val="0"/>
      <w:adjustRightInd w:val="0"/>
      <w:spacing w:after="0" w:line="245" w:lineRule="exact"/>
      <w:ind w:left="0" w:hanging="451"/>
    </w:pPr>
    <w:rPr>
      <w:rFonts w:ascii="Microsoft Sans Serif" w:eastAsiaTheme="minorEastAsia" w:hAnsi="Microsoft Sans Serif" w:cs="Microsoft Sans Serif"/>
      <w:lang w:eastAsia="pl-PL"/>
    </w:rPr>
  </w:style>
  <w:style w:type="paragraph" w:customStyle="1" w:styleId="Style68">
    <w:name w:val="Style68"/>
    <w:basedOn w:val="Normalny"/>
    <w:uiPriority w:val="99"/>
    <w:rsid w:val="00AA1273"/>
    <w:pPr>
      <w:widowControl w:val="0"/>
      <w:autoSpaceDE w:val="0"/>
      <w:autoSpaceDN w:val="0"/>
      <w:adjustRightInd w:val="0"/>
      <w:spacing w:after="0" w:line="245" w:lineRule="exact"/>
      <w:ind w:left="0" w:hanging="336"/>
    </w:pPr>
    <w:rPr>
      <w:rFonts w:ascii="Microsoft Sans Serif" w:eastAsiaTheme="minorEastAsia" w:hAnsi="Microsoft Sans Serif" w:cs="Microsoft Sans Serif"/>
      <w:lang w:eastAsia="pl-PL"/>
    </w:rPr>
  </w:style>
  <w:style w:type="paragraph" w:customStyle="1" w:styleId="Style75">
    <w:name w:val="Style75"/>
    <w:basedOn w:val="Normalny"/>
    <w:uiPriority w:val="99"/>
    <w:rsid w:val="00AA1273"/>
    <w:pPr>
      <w:widowControl w:val="0"/>
      <w:autoSpaceDE w:val="0"/>
      <w:autoSpaceDN w:val="0"/>
      <w:adjustRightInd w:val="0"/>
      <w:spacing w:after="0" w:line="243" w:lineRule="exact"/>
      <w:ind w:left="0" w:hanging="326"/>
    </w:pPr>
    <w:rPr>
      <w:rFonts w:ascii="Microsoft Sans Serif" w:eastAsiaTheme="minorEastAsia" w:hAnsi="Microsoft Sans Serif" w:cs="Microsoft Sans Serif"/>
      <w:lang w:eastAsia="pl-PL"/>
    </w:rPr>
  </w:style>
  <w:style w:type="paragraph" w:customStyle="1" w:styleId="Style78">
    <w:name w:val="Style78"/>
    <w:basedOn w:val="Normalny"/>
    <w:uiPriority w:val="99"/>
    <w:rsid w:val="00AA1273"/>
    <w:pPr>
      <w:widowControl w:val="0"/>
      <w:autoSpaceDE w:val="0"/>
      <w:autoSpaceDN w:val="0"/>
      <w:adjustRightInd w:val="0"/>
      <w:spacing w:after="0" w:line="250" w:lineRule="exact"/>
      <w:ind w:left="0"/>
      <w:jc w:val="left"/>
    </w:pPr>
    <w:rPr>
      <w:rFonts w:ascii="Microsoft Sans Serif" w:eastAsiaTheme="minorEastAsia" w:hAnsi="Microsoft Sans Serif" w:cs="Microsoft Sans Serif"/>
      <w:lang w:eastAsia="pl-PL"/>
    </w:rPr>
  </w:style>
  <w:style w:type="paragraph" w:customStyle="1" w:styleId="lista">
    <w:name w:val="list a)"/>
    <w:basedOn w:val="Normalny"/>
    <w:rsid w:val="00AA1273"/>
    <w:pPr>
      <w:numPr>
        <w:numId w:val="3"/>
      </w:numPr>
    </w:pPr>
  </w:style>
  <w:style w:type="character" w:styleId="Hipercze">
    <w:name w:val="Hyperlink"/>
    <w:basedOn w:val="Domylnaczcionkaakapitu"/>
    <w:uiPriority w:val="99"/>
    <w:rsid w:val="00F74110"/>
    <w:rPr>
      <w:color w:val="0000FF"/>
      <w:u w:val="single"/>
    </w:rPr>
  </w:style>
  <w:style w:type="table" w:styleId="Tabela-Siatka">
    <w:name w:val="Table Grid"/>
    <w:basedOn w:val="Standardowy"/>
    <w:uiPriority w:val="59"/>
    <w:rsid w:val="00F74110"/>
    <w:pPr>
      <w:keepLines/>
      <w:spacing w:before="100" w:line="180" w:lineRule="atLeast"/>
      <w:ind w:left="833"/>
      <w:jc w:val="both"/>
    </w:pPr>
    <w:rPr>
      <w:rFonts w:ascii="Arial" w:eastAsia="Times New Roman" w:hAnsi="Arial" w:cs="Times New Roman"/>
      <w:sz w:val="16"/>
      <w:szCs w:val="16"/>
      <w:lang w:eastAsia="pl-PL"/>
    </w:rPr>
    <w:tblPr>
      <w:tblBorders>
        <w:insideH w:val="dashed" w:sz="4" w:space="0" w:color="999999"/>
        <w:insideV w:val="dotted" w:sz="8" w:space="0" w:color="EAEAEA"/>
      </w:tblBorders>
    </w:tblPr>
  </w:style>
  <w:style w:type="paragraph" w:styleId="Podtytu">
    <w:name w:val="Subtitle"/>
    <w:basedOn w:val="Normalny"/>
    <w:link w:val="PodtytuZnak"/>
    <w:qFormat/>
    <w:rsid w:val="00F74110"/>
    <w:pPr>
      <w:spacing w:after="0"/>
      <w:ind w:left="0"/>
      <w:jc w:val="left"/>
    </w:pPr>
    <w:rPr>
      <w:rFonts w:ascii="Arial" w:hAnsi="Arial"/>
      <w:b/>
      <w:bCs/>
      <w:sz w:val="20"/>
      <w:szCs w:val="20"/>
      <w:lang w:val="de-DE"/>
    </w:rPr>
  </w:style>
  <w:style w:type="character" w:customStyle="1" w:styleId="PodtytuZnak">
    <w:name w:val="Podtytuł Znak"/>
    <w:basedOn w:val="Domylnaczcionkaakapitu"/>
    <w:link w:val="Podtytu"/>
    <w:rsid w:val="00F74110"/>
    <w:rPr>
      <w:rFonts w:ascii="Arial" w:eastAsia="Times New Roman" w:hAnsi="Arial" w:cs="Times New Roman"/>
      <w:b/>
      <w:bCs/>
      <w:sz w:val="20"/>
      <w:szCs w:val="20"/>
      <w:lang w:val="de-DE"/>
    </w:rPr>
  </w:style>
  <w:style w:type="character" w:styleId="Pogrubienie">
    <w:name w:val="Strong"/>
    <w:basedOn w:val="Domylnaczcionkaakapitu"/>
    <w:uiPriority w:val="22"/>
    <w:qFormat/>
    <w:rsid w:val="00F74110"/>
    <w:rPr>
      <w:b/>
      <w:bCs/>
    </w:rPr>
  </w:style>
  <w:style w:type="paragraph" w:customStyle="1" w:styleId="celp">
    <w:name w:val="cel_p"/>
    <w:basedOn w:val="Normalny"/>
    <w:rsid w:val="00F74110"/>
    <w:pPr>
      <w:spacing w:after="12"/>
      <w:ind w:left="12" w:right="12"/>
      <w:textAlignment w:val="top"/>
    </w:pPr>
    <w:rPr>
      <w:lang w:eastAsia="pl-PL"/>
    </w:rPr>
  </w:style>
  <w:style w:type="character" w:customStyle="1" w:styleId="h11">
    <w:name w:val="h11"/>
    <w:basedOn w:val="Domylnaczcionkaakapitu"/>
    <w:rsid w:val="00F74110"/>
    <w:rPr>
      <w:rFonts w:ascii="Verdana" w:hAnsi="Verdana" w:hint="default"/>
      <w:b/>
      <w:bCs/>
      <w:i w:val="0"/>
      <w:iCs w:val="0"/>
      <w:sz w:val="19"/>
      <w:szCs w:val="19"/>
    </w:rPr>
  </w:style>
  <w:style w:type="paragraph" w:styleId="NormalnyWeb">
    <w:name w:val="Normal (Web)"/>
    <w:basedOn w:val="Normalny"/>
    <w:uiPriority w:val="99"/>
    <w:unhideWhenUsed/>
    <w:rsid w:val="00F74110"/>
    <w:pPr>
      <w:spacing w:before="63" w:after="63"/>
      <w:ind w:left="0"/>
      <w:jc w:val="left"/>
    </w:pPr>
    <w:rPr>
      <w:lang w:eastAsia="pl-PL"/>
    </w:rPr>
  </w:style>
  <w:style w:type="character" w:customStyle="1" w:styleId="niebieski1">
    <w:name w:val="niebieski1"/>
    <w:basedOn w:val="Domylnaczcionkaakapitu"/>
    <w:rsid w:val="00F74110"/>
    <w:rPr>
      <w:rFonts w:ascii="Verdana" w:hAnsi="Verdana" w:hint="default"/>
      <w:color w:val="033168"/>
      <w:sz w:val="17"/>
      <w:szCs w:val="17"/>
    </w:rPr>
  </w:style>
  <w:style w:type="paragraph" w:customStyle="1" w:styleId="Style11">
    <w:name w:val="Style11"/>
    <w:basedOn w:val="Normalny"/>
    <w:uiPriority w:val="99"/>
    <w:rsid w:val="00183D74"/>
    <w:pPr>
      <w:widowControl w:val="0"/>
      <w:autoSpaceDE w:val="0"/>
      <w:autoSpaceDN w:val="0"/>
      <w:adjustRightInd w:val="0"/>
      <w:spacing w:after="0" w:line="266" w:lineRule="exact"/>
      <w:ind w:left="0" w:hanging="302"/>
    </w:pPr>
    <w:rPr>
      <w:rFonts w:eastAsiaTheme="minorEastAsia"/>
      <w:lang w:eastAsia="pl-PL"/>
    </w:rPr>
  </w:style>
  <w:style w:type="paragraph" w:customStyle="1" w:styleId="Style4">
    <w:name w:val="Style4"/>
    <w:basedOn w:val="Normalny"/>
    <w:uiPriority w:val="99"/>
    <w:rsid w:val="00183D74"/>
    <w:pPr>
      <w:widowControl w:val="0"/>
      <w:autoSpaceDE w:val="0"/>
      <w:autoSpaceDN w:val="0"/>
      <w:adjustRightInd w:val="0"/>
      <w:spacing w:after="0"/>
      <w:ind w:left="0"/>
    </w:pPr>
    <w:rPr>
      <w:rFonts w:ascii="Microsoft Sans Serif" w:eastAsiaTheme="minorEastAsia" w:hAnsi="Microsoft Sans Serif" w:cs="Microsoft Sans Serif"/>
      <w:lang w:eastAsia="pl-PL"/>
    </w:rPr>
  </w:style>
  <w:style w:type="paragraph" w:customStyle="1" w:styleId="Style59">
    <w:name w:val="Style59"/>
    <w:basedOn w:val="Normalny"/>
    <w:uiPriority w:val="99"/>
    <w:rsid w:val="00183D74"/>
    <w:pPr>
      <w:widowControl w:val="0"/>
      <w:autoSpaceDE w:val="0"/>
      <w:autoSpaceDN w:val="0"/>
      <w:adjustRightInd w:val="0"/>
      <w:spacing w:after="0"/>
      <w:ind w:left="0"/>
      <w:jc w:val="left"/>
    </w:pPr>
    <w:rPr>
      <w:rFonts w:ascii="Microsoft Sans Serif" w:eastAsiaTheme="minorEastAsia" w:hAnsi="Microsoft Sans Serif" w:cs="Microsoft Sans Serif"/>
      <w:lang w:eastAsia="pl-PL"/>
    </w:rPr>
  </w:style>
  <w:style w:type="paragraph" w:customStyle="1" w:styleId="Style69">
    <w:name w:val="Style69"/>
    <w:basedOn w:val="Normalny"/>
    <w:uiPriority w:val="99"/>
    <w:rsid w:val="00183D74"/>
    <w:pPr>
      <w:widowControl w:val="0"/>
      <w:autoSpaceDE w:val="0"/>
      <w:autoSpaceDN w:val="0"/>
      <w:adjustRightInd w:val="0"/>
      <w:spacing w:after="0" w:line="259" w:lineRule="exact"/>
      <w:ind w:left="0"/>
    </w:pPr>
    <w:rPr>
      <w:rFonts w:ascii="Microsoft Sans Serif" w:eastAsiaTheme="minorEastAsia" w:hAnsi="Microsoft Sans Serif" w:cs="Microsoft Sans Serif"/>
      <w:lang w:eastAsia="pl-PL"/>
    </w:rPr>
  </w:style>
  <w:style w:type="character" w:customStyle="1" w:styleId="FontStyle134">
    <w:name w:val="Font Style134"/>
    <w:basedOn w:val="Domylnaczcionkaakapitu"/>
    <w:uiPriority w:val="99"/>
    <w:rsid w:val="00183D74"/>
    <w:rPr>
      <w:rFonts w:ascii="Microsoft Sans Serif" w:hAnsi="Microsoft Sans Serif" w:cs="Microsoft Sans Serif"/>
      <w:b/>
      <w:bCs/>
      <w:smallCaps/>
      <w:sz w:val="18"/>
      <w:szCs w:val="18"/>
    </w:rPr>
  </w:style>
  <w:style w:type="paragraph" w:customStyle="1" w:styleId="Normal1">
    <w:name w:val="Normal 1"/>
    <w:aliases w:val="N1"/>
    <w:basedOn w:val="Normalny"/>
    <w:rsid w:val="00F447CF"/>
    <w:pPr>
      <w:ind w:left="1418"/>
    </w:pPr>
  </w:style>
  <w:style w:type="paragraph" w:customStyle="1" w:styleId="Subdiv1">
    <w:name w:val="Subdiv. 1"/>
    <w:basedOn w:val="Normalny"/>
    <w:next w:val="Normalny"/>
    <w:rsid w:val="00F447CF"/>
    <w:pPr>
      <w:keepLines/>
      <w:ind w:left="1420" w:hanging="340"/>
    </w:pPr>
    <w:rPr>
      <w:rFonts w:cs="Palatino"/>
      <w:szCs w:val="20"/>
      <w:lang w:val="en-US" w:eastAsia="zh-CN"/>
    </w:rPr>
  </w:style>
  <w:style w:type="paragraph" w:customStyle="1" w:styleId="Bulleted">
    <w:name w:val="Bulleted"/>
    <w:aliases w:val="Symbol (symbol),Left:  0.63 cm,Hanging:  0.63 cm"/>
    <w:basedOn w:val="Normalny"/>
    <w:rsid w:val="00F447CF"/>
    <w:pPr>
      <w:numPr>
        <w:numId w:val="4"/>
      </w:numPr>
    </w:pPr>
  </w:style>
  <w:style w:type="paragraph" w:styleId="Nagwekspisutreci">
    <w:name w:val="TOC Heading"/>
    <w:basedOn w:val="Nagwek1"/>
    <w:next w:val="Normalny"/>
    <w:uiPriority w:val="39"/>
    <w:unhideWhenUsed/>
    <w:qFormat/>
    <w:rsid w:val="00875AA6"/>
    <w:pPr>
      <w:keepLines/>
      <w:numPr>
        <w:numId w:val="0"/>
      </w:numPr>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pl-PL"/>
    </w:rPr>
  </w:style>
  <w:style w:type="paragraph" w:styleId="Spistreci1">
    <w:name w:val="toc 1"/>
    <w:basedOn w:val="Normalny"/>
    <w:next w:val="Normalny"/>
    <w:autoRedefine/>
    <w:uiPriority w:val="39"/>
    <w:unhideWhenUsed/>
    <w:rsid w:val="00875AA6"/>
    <w:pPr>
      <w:spacing w:after="100"/>
      <w:ind w:left="0"/>
    </w:pPr>
  </w:style>
  <w:style w:type="paragraph" w:styleId="Spistreci2">
    <w:name w:val="toc 2"/>
    <w:basedOn w:val="Normalny"/>
    <w:next w:val="Normalny"/>
    <w:autoRedefine/>
    <w:uiPriority w:val="39"/>
    <w:unhideWhenUsed/>
    <w:rsid w:val="00875AA6"/>
    <w:pPr>
      <w:spacing w:after="100"/>
      <w:ind w:left="240"/>
    </w:pPr>
  </w:style>
  <w:style w:type="paragraph" w:styleId="Spistreci3">
    <w:name w:val="toc 3"/>
    <w:basedOn w:val="Normalny"/>
    <w:next w:val="Normalny"/>
    <w:autoRedefine/>
    <w:uiPriority w:val="39"/>
    <w:unhideWhenUsed/>
    <w:rsid w:val="00875AA6"/>
    <w:pPr>
      <w:spacing w:after="100"/>
      <w:ind w:left="480"/>
    </w:pPr>
  </w:style>
  <w:style w:type="paragraph" w:styleId="Tekstdymka">
    <w:name w:val="Balloon Text"/>
    <w:basedOn w:val="Normalny"/>
    <w:link w:val="TekstdymkaZnak"/>
    <w:uiPriority w:val="99"/>
    <w:semiHidden/>
    <w:unhideWhenUsed/>
    <w:rsid w:val="000E1214"/>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1214"/>
    <w:rPr>
      <w:rFonts w:ascii="Segoe UI" w:eastAsia="Times New Roman" w:hAnsi="Segoe UI" w:cs="Segoe UI"/>
      <w:sz w:val="18"/>
      <w:szCs w:val="18"/>
    </w:rPr>
  </w:style>
  <w:style w:type="character" w:styleId="Odwoaniedokomentarza">
    <w:name w:val="annotation reference"/>
    <w:basedOn w:val="Domylnaczcionkaakapitu"/>
    <w:uiPriority w:val="99"/>
    <w:unhideWhenUsed/>
    <w:rsid w:val="005A7287"/>
    <w:rPr>
      <w:sz w:val="16"/>
      <w:szCs w:val="16"/>
    </w:rPr>
  </w:style>
  <w:style w:type="paragraph" w:styleId="Tekstkomentarza">
    <w:name w:val="annotation text"/>
    <w:basedOn w:val="Normalny"/>
    <w:link w:val="TekstkomentarzaZnak"/>
    <w:uiPriority w:val="99"/>
    <w:unhideWhenUsed/>
    <w:rsid w:val="005A7287"/>
    <w:rPr>
      <w:sz w:val="20"/>
      <w:szCs w:val="20"/>
    </w:rPr>
  </w:style>
  <w:style w:type="character" w:customStyle="1" w:styleId="TekstkomentarzaZnak">
    <w:name w:val="Tekst komentarza Znak"/>
    <w:basedOn w:val="Domylnaczcionkaakapitu"/>
    <w:link w:val="Tekstkomentarza"/>
    <w:uiPriority w:val="99"/>
    <w:rsid w:val="005A7287"/>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A7287"/>
    <w:rPr>
      <w:b/>
      <w:bCs/>
    </w:rPr>
  </w:style>
  <w:style w:type="character" w:customStyle="1" w:styleId="TematkomentarzaZnak">
    <w:name w:val="Temat komentarza Znak"/>
    <w:basedOn w:val="TekstkomentarzaZnak"/>
    <w:link w:val="Tematkomentarza"/>
    <w:uiPriority w:val="99"/>
    <w:semiHidden/>
    <w:rsid w:val="005A7287"/>
    <w:rPr>
      <w:rFonts w:ascii="Times New Roman" w:eastAsia="Times New Roman" w:hAnsi="Times New Roman" w:cs="Times New Roman"/>
      <w:b/>
      <w:bCs/>
      <w:sz w:val="20"/>
      <w:szCs w:val="20"/>
    </w:rPr>
  </w:style>
  <w:style w:type="paragraph" w:customStyle="1" w:styleId="StylLegendaPrzed0cmWysunicie194cm">
    <w:name w:val="Styl Legenda + Przed:  0 cm Wysunięcie:  194 cm"/>
    <w:basedOn w:val="Legenda"/>
    <w:rsid w:val="000B4EFA"/>
    <w:pPr>
      <w:keepNext/>
      <w:spacing w:after="0"/>
      <w:ind w:left="1100" w:hanging="1100"/>
      <w:jc w:val="left"/>
    </w:pPr>
    <w:rPr>
      <w:b/>
      <w:bCs/>
      <w:i w:val="0"/>
      <w:iCs w:val="0"/>
      <w:color w:val="auto"/>
      <w:sz w:val="20"/>
      <w:szCs w:val="20"/>
      <w:lang w:eastAsia="pl-PL"/>
    </w:rPr>
  </w:style>
  <w:style w:type="paragraph" w:styleId="Legenda">
    <w:name w:val="caption"/>
    <w:basedOn w:val="Normalny"/>
    <w:next w:val="Normalny"/>
    <w:uiPriority w:val="35"/>
    <w:semiHidden/>
    <w:unhideWhenUsed/>
    <w:qFormat/>
    <w:rsid w:val="000B4EFA"/>
    <w:rPr>
      <w:i/>
      <w:iCs/>
      <w:color w:val="44546A" w:themeColor="text2"/>
      <w:sz w:val="18"/>
      <w:szCs w:val="18"/>
    </w:rPr>
  </w:style>
  <w:style w:type="paragraph" w:styleId="Tekstpodstawowywcity">
    <w:name w:val="Body Text Indent"/>
    <w:basedOn w:val="Normalny"/>
    <w:link w:val="TekstpodstawowywcityZnak"/>
    <w:uiPriority w:val="99"/>
    <w:rsid w:val="0028016F"/>
    <w:pPr>
      <w:spacing w:after="0" w:line="480" w:lineRule="auto"/>
      <w:ind w:left="851"/>
      <w:jc w:val="left"/>
    </w:pPr>
    <w:rPr>
      <w:sz w:val="20"/>
      <w:szCs w:val="20"/>
      <w:lang w:val="x-none" w:eastAsia="ja-JP"/>
    </w:rPr>
  </w:style>
  <w:style w:type="character" w:customStyle="1" w:styleId="TekstpodstawowywcityZnak">
    <w:name w:val="Tekst podstawowy wcięty Znak"/>
    <w:basedOn w:val="Domylnaczcionkaakapitu"/>
    <w:link w:val="Tekstpodstawowywcity"/>
    <w:uiPriority w:val="99"/>
    <w:rsid w:val="0028016F"/>
    <w:rPr>
      <w:rFonts w:ascii="Times New Roman" w:eastAsia="Times New Roman" w:hAnsi="Times New Roman" w:cs="Times New Roman"/>
      <w:sz w:val="20"/>
      <w:szCs w:val="20"/>
      <w:lang w:val="x-none" w:eastAsia="ja-JP"/>
    </w:rPr>
  </w:style>
  <w:style w:type="paragraph" w:styleId="Tekstpodstawowy">
    <w:name w:val="Body Text"/>
    <w:basedOn w:val="Normalny"/>
    <w:link w:val="TekstpodstawowyZnak"/>
    <w:uiPriority w:val="99"/>
    <w:semiHidden/>
    <w:unhideWhenUsed/>
    <w:rsid w:val="00667138"/>
    <w:pPr>
      <w:spacing w:after="120"/>
    </w:pPr>
  </w:style>
  <w:style w:type="character" w:customStyle="1" w:styleId="TekstpodstawowyZnak">
    <w:name w:val="Tekst podstawowy Znak"/>
    <w:basedOn w:val="Domylnaczcionkaakapitu"/>
    <w:link w:val="Tekstpodstawowy"/>
    <w:uiPriority w:val="99"/>
    <w:semiHidden/>
    <w:rsid w:val="00667138"/>
    <w:rPr>
      <w:rFonts w:ascii="Times New Roman" w:eastAsia="Times New Roman" w:hAnsi="Times New Roman" w:cs="Times New Roman"/>
      <w:sz w:val="24"/>
      <w:szCs w:val="24"/>
    </w:rPr>
  </w:style>
  <w:style w:type="paragraph" w:customStyle="1" w:styleId="Standard12">
    <w:name w:val="Standard 12"/>
    <w:basedOn w:val="Normalny"/>
    <w:uiPriority w:val="99"/>
    <w:rsid w:val="00667138"/>
    <w:pPr>
      <w:spacing w:after="0"/>
      <w:ind w:left="0"/>
      <w:jc w:val="left"/>
    </w:pPr>
    <w:rPr>
      <w:lang w:eastAsia="ja-JP"/>
    </w:rPr>
  </w:style>
  <w:style w:type="paragraph" w:styleId="Tekstpodstawowywcity3">
    <w:name w:val="Body Text Indent 3"/>
    <w:basedOn w:val="Normalny"/>
    <w:link w:val="Tekstpodstawowywcity3Znak"/>
    <w:uiPriority w:val="99"/>
    <w:semiHidden/>
    <w:unhideWhenUsed/>
    <w:rsid w:val="000859D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859D8"/>
    <w:rPr>
      <w:rFonts w:ascii="Times New Roman" w:eastAsia="Times New Roman" w:hAnsi="Times New Roman" w:cs="Times New Roman"/>
      <w:sz w:val="16"/>
      <w:szCs w:val="16"/>
    </w:rPr>
  </w:style>
  <w:style w:type="paragraph" w:styleId="Tekstpodstawowywcity2">
    <w:name w:val="Body Text Indent 2"/>
    <w:basedOn w:val="Normalny"/>
    <w:link w:val="Tekstpodstawowywcity2Znak"/>
    <w:uiPriority w:val="99"/>
    <w:unhideWhenUsed/>
    <w:rsid w:val="000859D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859D8"/>
    <w:rPr>
      <w:rFonts w:ascii="Times New Roman" w:eastAsia="Times New Roman" w:hAnsi="Times New Roman" w:cs="Times New Roman"/>
      <w:sz w:val="24"/>
      <w:szCs w:val="24"/>
    </w:rPr>
  </w:style>
  <w:style w:type="paragraph" w:customStyle="1" w:styleId="TekstpodZy">
    <w:name w:val="Tekst pod. Zy"/>
    <w:basedOn w:val="Tekstpodstawowy"/>
    <w:rsid w:val="002C043C"/>
    <w:pPr>
      <w:suppressAutoHyphens/>
      <w:spacing w:before="120" w:after="0" w:line="360" w:lineRule="auto"/>
      <w:ind w:left="0"/>
    </w:pPr>
    <w:rPr>
      <w:rFonts w:ascii="Arial" w:hAnsi="Arial"/>
      <w:sz w:val="20"/>
      <w:szCs w:val="20"/>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rsid w:val="00E7698D"/>
    <w:rPr>
      <w:rFonts w:ascii="Calibri" w:eastAsia="Calibri" w:hAnsi="Calibri" w:cs="Times New Roman"/>
      <w:lang w:val="en-US"/>
    </w:rPr>
  </w:style>
  <w:style w:type="character" w:styleId="UyteHipercze">
    <w:name w:val="FollowedHyperlink"/>
    <w:basedOn w:val="Domylnaczcionkaakapitu"/>
    <w:uiPriority w:val="99"/>
    <w:semiHidden/>
    <w:unhideWhenUsed/>
    <w:rsid w:val="001F1E83"/>
    <w:rPr>
      <w:color w:val="954F72" w:themeColor="followedHyperlink"/>
      <w:u w:val="single"/>
    </w:rPr>
  </w:style>
  <w:style w:type="paragraph" w:styleId="Nagwek">
    <w:name w:val="header"/>
    <w:basedOn w:val="Normalny"/>
    <w:link w:val="NagwekZnak"/>
    <w:uiPriority w:val="99"/>
    <w:unhideWhenUsed/>
    <w:rsid w:val="00B817B6"/>
    <w:pPr>
      <w:tabs>
        <w:tab w:val="center" w:pos="4536"/>
        <w:tab w:val="right" w:pos="9072"/>
      </w:tabs>
      <w:spacing w:after="0"/>
    </w:pPr>
  </w:style>
  <w:style w:type="character" w:customStyle="1" w:styleId="NagwekZnak">
    <w:name w:val="Nagłówek Znak"/>
    <w:basedOn w:val="Domylnaczcionkaakapitu"/>
    <w:link w:val="Nagwek"/>
    <w:uiPriority w:val="99"/>
    <w:rsid w:val="00B817B6"/>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B817B6"/>
    <w:pPr>
      <w:tabs>
        <w:tab w:val="center" w:pos="4536"/>
        <w:tab w:val="right" w:pos="9072"/>
      </w:tabs>
      <w:spacing w:after="0"/>
    </w:pPr>
  </w:style>
  <w:style w:type="character" w:customStyle="1" w:styleId="StopkaZnak">
    <w:name w:val="Stopka Znak"/>
    <w:basedOn w:val="Domylnaczcionkaakapitu"/>
    <w:link w:val="Stopka"/>
    <w:uiPriority w:val="99"/>
    <w:rsid w:val="00B817B6"/>
    <w:rPr>
      <w:rFonts w:ascii="Times New Roman" w:eastAsia="Times New Roman" w:hAnsi="Times New Roman" w:cs="Times New Roman"/>
      <w:sz w:val="24"/>
      <w:szCs w:val="24"/>
    </w:rPr>
  </w:style>
  <w:style w:type="character" w:customStyle="1" w:styleId="Teksttreci">
    <w:name w:val="Tekst treści_"/>
    <w:basedOn w:val="Domylnaczcionkaakapitu"/>
    <w:link w:val="Teksttreci0"/>
    <w:rsid w:val="00C65607"/>
    <w:rPr>
      <w:rFonts w:ascii="Arial" w:eastAsia="Arial" w:hAnsi="Arial" w:cs="Arial"/>
      <w:sz w:val="20"/>
      <w:szCs w:val="20"/>
      <w:shd w:val="clear" w:color="auto" w:fill="FFFFFF"/>
    </w:rPr>
  </w:style>
  <w:style w:type="paragraph" w:customStyle="1" w:styleId="Teksttreci0">
    <w:name w:val="Tekst treści"/>
    <w:basedOn w:val="Normalny"/>
    <w:link w:val="Teksttreci"/>
    <w:rsid w:val="00C65607"/>
    <w:pPr>
      <w:widowControl w:val="0"/>
      <w:shd w:val="clear" w:color="auto" w:fill="FFFFFF"/>
      <w:spacing w:after="0" w:line="276" w:lineRule="auto"/>
      <w:ind w:left="0"/>
      <w:jc w:val="left"/>
    </w:pPr>
    <w:rPr>
      <w:rFonts w:ascii="Arial" w:eastAsia="Arial" w:hAnsi="Arial" w:cs="Arial"/>
      <w:sz w:val="20"/>
      <w:szCs w:val="20"/>
    </w:rPr>
  </w:style>
  <w:style w:type="paragraph" w:customStyle="1" w:styleId="Default">
    <w:name w:val="Default"/>
    <w:rsid w:val="00A542C7"/>
    <w:pPr>
      <w:autoSpaceDE w:val="0"/>
      <w:autoSpaceDN w:val="0"/>
      <w:adjustRightInd w:val="0"/>
      <w:spacing w:after="0" w:line="240" w:lineRule="auto"/>
    </w:pPr>
    <w:rPr>
      <w:rFonts w:ascii="Arial" w:eastAsia="Calibri" w:hAnsi="Arial" w:cs="Arial"/>
      <w:color w:val="000000"/>
      <w:sz w:val="24"/>
      <w:szCs w:val="24"/>
      <w:lang w:eastAsia="pl-PL"/>
    </w:rPr>
  </w:style>
  <w:style w:type="paragraph" w:styleId="Tekstprzypisukocowego">
    <w:name w:val="endnote text"/>
    <w:basedOn w:val="Normalny"/>
    <w:link w:val="TekstprzypisukocowegoZnak"/>
    <w:uiPriority w:val="99"/>
    <w:semiHidden/>
    <w:unhideWhenUsed/>
    <w:rsid w:val="0069403A"/>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69403A"/>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unhideWhenUsed/>
    <w:rsid w:val="0069403A"/>
    <w:rPr>
      <w:vertAlign w:val="superscript"/>
    </w:rPr>
  </w:style>
  <w:style w:type="paragraph" w:styleId="Tekstprzypisudolnego">
    <w:name w:val="footnote text"/>
    <w:basedOn w:val="Normalny"/>
    <w:link w:val="TekstprzypisudolnegoZnak"/>
    <w:uiPriority w:val="99"/>
    <w:semiHidden/>
    <w:unhideWhenUsed/>
    <w:rsid w:val="00D0053B"/>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D0053B"/>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D0053B"/>
    <w:rPr>
      <w:vertAlign w:val="superscript"/>
    </w:rPr>
  </w:style>
  <w:style w:type="paragraph" w:styleId="Spisilustracji">
    <w:name w:val="table of figures"/>
    <w:basedOn w:val="Normalny"/>
    <w:next w:val="Normalny"/>
    <w:uiPriority w:val="99"/>
    <w:semiHidden/>
    <w:unhideWhenUsed/>
    <w:rsid w:val="001D73C3"/>
    <w:pPr>
      <w:spacing w:after="0"/>
      <w:ind w:left="0"/>
    </w:pPr>
  </w:style>
  <w:style w:type="paragraph" w:customStyle="1" w:styleId="Podpunkt">
    <w:name w:val="Podpunkt"/>
    <w:basedOn w:val="Normalny"/>
    <w:rsid w:val="00FD1B46"/>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25101">
      <w:bodyDiv w:val="1"/>
      <w:marLeft w:val="0"/>
      <w:marRight w:val="0"/>
      <w:marTop w:val="0"/>
      <w:marBottom w:val="0"/>
      <w:divBdr>
        <w:top w:val="none" w:sz="0" w:space="0" w:color="auto"/>
        <w:left w:val="none" w:sz="0" w:space="0" w:color="auto"/>
        <w:bottom w:val="none" w:sz="0" w:space="0" w:color="auto"/>
        <w:right w:val="none" w:sz="0" w:space="0" w:color="auto"/>
      </w:divBdr>
    </w:div>
    <w:div w:id="389036924">
      <w:bodyDiv w:val="1"/>
      <w:marLeft w:val="0"/>
      <w:marRight w:val="0"/>
      <w:marTop w:val="0"/>
      <w:marBottom w:val="0"/>
      <w:divBdr>
        <w:top w:val="none" w:sz="0" w:space="0" w:color="auto"/>
        <w:left w:val="none" w:sz="0" w:space="0" w:color="auto"/>
        <w:bottom w:val="none" w:sz="0" w:space="0" w:color="auto"/>
        <w:right w:val="none" w:sz="0" w:space="0" w:color="auto"/>
      </w:divBdr>
    </w:div>
    <w:div w:id="106846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nea.pl/pl/grupaenea/o-grupie/spolki-grupy-enea/polaniec/zamowienia/dokumenty-dla-wykonawcow-i-dostawcow" TargetMode="External"/><Relationship Id="rId4" Type="http://schemas.openxmlformats.org/officeDocument/2006/relationships/settings" Target="settings.xml"/><Relationship Id="rId9" Type="http://schemas.openxmlformats.org/officeDocument/2006/relationships/hyperlink" Target="http://isap.sejm.gov.pl/isap.nsf/DocDetails.xsp?id=WDU2018000099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EF076-12E9-4742-B86F-91A8D7634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4443</Words>
  <Characters>26664</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Krakówka Jarosław</dc:creator>
  <cp:keywords/>
  <dc:description/>
  <cp:lastModifiedBy>Kabata Daniel</cp:lastModifiedBy>
  <cp:revision>7</cp:revision>
  <cp:lastPrinted>2018-07-16T11:01:00Z</cp:lastPrinted>
  <dcterms:created xsi:type="dcterms:W3CDTF">2019-08-28T11:18:00Z</dcterms:created>
  <dcterms:modified xsi:type="dcterms:W3CDTF">2019-12-13T11:47:00Z</dcterms:modified>
</cp:coreProperties>
</file>